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i w:val="0"/>
          <w:caps w:val="0"/>
          <w:color w:val="333333"/>
          <w:spacing w:val="0"/>
          <w:sz w:val="21"/>
          <w:szCs w:val="21"/>
          <w:shd w:val="clear" w:fill="FFFFFF"/>
        </w:rPr>
      </w:pPr>
      <w:bookmarkStart w:id="0" w:name="_GoBack"/>
      <w:r>
        <w:rPr>
          <w:rStyle w:val="7"/>
          <w:rFonts w:hint="eastAsia" w:ascii="宋体" w:hAnsi="宋体" w:eastAsia="宋体" w:cs="宋体"/>
          <w:b/>
          <w:i w:val="0"/>
          <w:caps w:val="0"/>
          <w:color w:val="000000"/>
          <w:spacing w:val="0"/>
          <w:sz w:val="21"/>
          <w:szCs w:val="21"/>
        </w:rPr>
        <w:t>10KV数字智能型兆欧表</w:t>
      </w:r>
      <w:r>
        <w:rPr>
          <w:rFonts w:hint="eastAsia" w:ascii="宋体" w:hAnsi="宋体" w:eastAsia="宋体" w:cs="宋体"/>
          <w:b w:val="0"/>
          <w:bCs w:val="0"/>
          <w:i w:val="0"/>
          <w:caps w:val="0"/>
          <w:color w:val="333333"/>
          <w:spacing w:val="0"/>
          <w:sz w:val="21"/>
          <w:szCs w:val="21"/>
          <w:shd w:val="clear" w:fill="FFFFFF"/>
        </w:rPr>
        <w:t>产品特点</w:t>
      </w:r>
    </w:p>
    <w:p>
      <w:pPr>
        <w:rPr>
          <w:rFonts w:hint="eastAsia" w:ascii="宋体" w:hAnsi="宋体" w:eastAsia="宋体" w:cs="宋体"/>
          <w:b w:val="0"/>
          <w:bCs w:val="0"/>
          <w:i w:val="0"/>
          <w:caps w:val="0"/>
          <w:color w:val="333333"/>
          <w:spacing w:val="0"/>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000000"/>
          <w:sz w:val="21"/>
          <w:szCs w:val="21"/>
        </w:rPr>
      </w:pPr>
      <w:r>
        <w:rPr>
          <w:rStyle w:val="7"/>
          <w:rFonts w:hint="eastAsia" w:ascii="宋体" w:hAnsi="宋体" w:eastAsia="宋体" w:cs="宋体"/>
          <w:b/>
          <w:i w:val="0"/>
          <w:caps w:val="0"/>
          <w:color w:val="000000"/>
          <w:spacing w:val="0"/>
          <w:sz w:val="21"/>
          <w:szCs w:val="21"/>
          <w:bdr w:val="none" w:color="auto" w:sz="0" w:space="0"/>
        </w:rPr>
        <w:t>10KV数字智能型兆欧表</w:t>
      </w:r>
      <w:r>
        <w:rPr>
          <w:rFonts w:hint="eastAsia" w:ascii="宋体" w:hAnsi="宋体" w:eastAsia="宋体" w:cs="宋体"/>
          <w:b w:val="0"/>
          <w:i w:val="0"/>
          <w:caps w:val="0"/>
          <w:color w:val="000000"/>
          <w:spacing w:val="0"/>
          <w:sz w:val="21"/>
          <w:szCs w:val="21"/>
          <w:bdr w:val="none" w:color="auto" w:sz="0" w:space="0"/>
        </w:rPr>
        <w:t>采用嵌入式工业单片机实时操作系统，数字模拟指针与数字段码显示完美结合，该系列表具有多种电压输出等级（250V、500V、1000V、2500V、5000V、10000V）、容量大、抗干扰强、模拟指针与数字同步显示、交直流两用、操作简单、自动计算各种绝缘指标（吸收比、极化指数）、各种测量结果具有防掉电功能等特点。是测量大容量变压器、互感器、发电机、高压电动机、电力电容、电力电缆、避雷器等绝缘电阻的理想测试仪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000000"/>
          <w:sz w:val="21"/>
          <w:szCs w:val="21"/>
        </w:rPr>
      </w:pPr>
      <w:r>
        <w:rPr>
          <w:rStyle w:val="7"/>
          <w:rFonts w:hint="eastAsia" w:ascii="宋体" w:hAnsi="宋体" w:eastAsia="宋体" w:cs="宋体"/>
          <w:b/>
          <w:i w:val="0"/>
          <w:caps w:val="0"/>
          <w:color w:val="FF0000"/>
          <w:spacing w:val="0"/>
          <w:sz w:val="21"/>
          <w:szCs w:val="21"/>
          <w:bdr w:val="none" w:color="auto" w:sz="0" w:space="0"/>
        </w:rPr>
        <w:t>性能特点：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　</w:t>
      </w:r>
      <w:r>
        <w:rPr>
          <w:rStyle w:val="7"/>
          <w:rFonts w:hint="eastAsia" w:ascii="宋体" w:hAnsi="宋体" w:eastAsia="宋体" w:cs="宋体"/>
          <w:b/>
          <w:i w:val="0"/>
          <w:caps w:val="0"/>
          <w:color w:val="000000"/>
          <w:spacing w:val="0"/>
          <w:sz w:val="21"/>
          <w:szCs w:val="21"/>
          <w:bdr w:val="none" w:color="auto" w:sz="0" w:space="0"/>
        </w:rPr>
        <w:t>10KV数字智能型兆欧表</w:t>
      </w:r>
      <w:r>
        <w:rPr>
          <w:rFonts w:hint="eastAsia" w:ascii="宋体" w:hAnsi="宋体" w:eastAsia="宋体" w:cs="宋体"/>
          <w:b w:val="0"/>
          <w:i w:val="0"/>
          <w:caps w:val="0"/>
          <w:color w:val="000000"/>
          <w:spacing w:val="0"/>
          <w:sz w:val="21"/>
          <w:szCs w:val="21"/>
          <w:bdr w:val="none" w:color="auto" w:sz="0" w:space="0"/>
        </w:rPr>
        <w:t>适用于变压器、电机、电缆、开关、高压电容器等各种电器设备及绝缘材料的绝缘电阻、吸收比（R60S/R15S）和极化指数（R10min/R1min）的测量。适合电厂、变电站及大型厂矿企业用于各种电器设备的保养、维修、试验和检定。</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仪器采用微型计算机技术和优良的集成电路器件进行全数字化的自动测试、计算与LCD显示。</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两种测试电压，测试范围高。</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数字显示绝缘电阻（RX）、吸收比（KX）和极化指数（PI）的测试结果。</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交电电流大，可对容性负载快速充电。</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具有极好的抗干扰性，读数稳定可靠。</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可靠的保护功能，实验中因容性负载击穿放电时，仪器不受损伤。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000000"/>
          <w:sz w:val="21"/>
          <w:szCs w:val="21"/>
        </w:rPr>
      </w:pPr>
      <w:r>
        <w:rPr>
          <w:rStyle w:val="7"/>
          <w:rFonts w:hint="eastAsia" w:ascii="宋体" w:hAnsi="宋体" w:eastAsia="宋体" w:cs="宋体"/>
          <w:b/>
          <w:i w:val="0"/>
          <w:caps w:val="0"/>
          <w:color w:val="FF0000"/>
          <w:spacing w:val="0"/>
          <w:sz w:val="21"/>
          <w:szCs w:val="21"/>
          <w:bdr w:val="none" w:color="auto" w:sz="0" w:space="0"/>
        </w:rPr>
        <w:t>10KV数字智能型兆欧表</w:t>
      </w:r>
      <w:r>
        <w:rPr>
          <w:rStyle w:val="7"/>
          <w:rFonts w:hint="eastAsia" w:ascii="宋体" w:hAnsi="宋体" w:eastAsia="宋体" w:cs="宋体"/>
          <w:b/>
          <w:i w:val="0"/>
          <w:caps w:val="0"/>
          <w:color w:val="000000"/>
          <w:spacing w:val="0"/>
          <w:sz w:val="21"/>
          <w:szCs w:val="21"/>
          <w:bdr w:val="none" w:color="auto" w:sz="0" w:space="0"/>
        </w:rPr>
        <w:t>技术指标：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　吸收比测量范围：</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KX=R1min/R1.5S≤19.9</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极化指数测量范围</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PI=R10min/R1min≤19.9</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电源：机内装置全密封免维护铅蓄电池：6V/4.0Ah两节，充电时用AC220V±10%经电源线输入。</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功耗：约5W</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外型尺寸：240mm×170mm×120mm</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重量:3kg</w:t>
      </w:r>
    </w:p>
    <w:tbl>
      <w:tblPr>
        <w:tblW w:w="85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433"/>
        <w:gridCol w:w="3586"/>
        <w:gridCol w:w="34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282" w:hRule="atLeast"/>
        </w:trPr>
        <w:tc>
          <w:tcPr>
            <w:tcW w:w="143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1"/>
                <w:szCs w:val="21"/>
                <w:bdr w:val="none" w:color="auto" w:sz="0" w:space="0"/>
                <w:lang w:val="en-US" w:eastAsia="zh-CN" w:bidi="ar"/>
              </w:rPr>
              <w:t>额定电压</w:t>
            </w:r>
          </w:p>
        </w:tc>
        <w:tc>
          <w:tcPr>
            <w:tcW w:w="35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1"/>
                <w:szCs w:val="21"/>
                <w:bdr w:val="none" w:color="auto" w:sz="0" w:space="0"/>
                <w:lang w:val="en-US" w:eastAsia="zh-CN" w:bidi="ar"/>
              </w:rPr>
              <w:t>10KV</w:t>
            </w:r>
          </w:p>
        </w:tc>
        <w:tc>
          <w:tcPr>
            <w:tcW w:w="348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1"/>
                <w:szCs w:val="21"/>
                <w:bdr w:val="none" w:color="auto" w:sz="0" w:space="0"/>
                <w:lang w:val="en-US" w:eastAsia="zh-CN" w:bidi="ar"/>
              </w:rPr>
              <w:t>5KV</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282" w:hRule="atLeast"/>
        </w:trPr>
        <w:tc>
          <w:tcPr>
            <w:tcW w:w="143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1"/>
                <w:szCs w:val="21"/>
                <w:bdr w:val="none" w:color="auto" w:sz="0" w:space="0"/>
                <w:lang w:val="en-US" w:eastAsia="zh-CN" w:bidi="ar"/>
              </w:rPr>
              <w:t>电压精度</w:t>
            </w:r>
          </w:p>
        </w:tc>
        <w:tc>
          <w:tcPr>
            <w:tcW w:w="7067"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1"/>
                <w:szCs w:val="21"/>
                <w:bdr w:val="none" w:color="auto" w:sz="0" w:space="0"/>
                <w:lang w:val="en-US" w:eastAsia="zh-CN" w:bidi="ar"/>
              </w:rPr>
              <w:t>100MΩ负载时为额定电压±5%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2" w:hRule="atLeast"/>
        </w:trPr>
        <w:tc>
          <w:tcPr>
            <w:tcW w:w="143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1"/>
                <w:szCs w:val="21"/>
                <w:bdr w:val="none" w:color="auto" w:sz="0" w:space="0"/>
                <w:lang w:val="en-US" w:eastAsia="zh-CN" w:bidi="ar"/>
              </w:rPr>
              <w:t>测量范围（GΩ）</w:t>
            </w:r>
          </w:p>
        </w:tc>
        <w:tc>
          <w:tcPr>
            <w:tcW w:w="35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1"/>
                <w:szCs w:val="21"/>
                <w:bdr w:val="none" w:color="auto" w:sz="0" w:space="0"/>
                <w:lang w:val="en-US" w:eastAsia="zh-CN" w:bidi="ar"/>
              </w:rPr>
              <w:t>0.01-999.9</w:t>
            </w:r>
          </w:p>
        </w:tc>
        <w:tc>
          <w:tcPr>
            <w:tcW w:w="348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1"/>
                <w:szCs w:val="21"/>
                <w:bdr w:val="none" w:color="auto" w:sz="0" w:space="0"/>
                <w:lang w:val="en-US" w:eastAsia="zh-CN" w:bidi="ar"/>
              </w:rPr>
              <w:t>0.01-500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1" w:hRule="atLeast"/>
        </w:trPr>
        <w:tc>
          <w:tcPr>
            <w:tcW w:w="143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1"/>
                <w:szCs w:val="21"/>
                <w:bdr w:val="none" w:color="auto" w:sz="0" w:space="0"/>
                <w:lang w:val="en-US" w:eastAsia="zh-CN" w:bidi="ar"/>
              </w:rPr>
              <w:t>测量精度（GΩ）</w:t>
            </w:r>
          </w:p>
        </w:tc>
        <w:tc>
          <w:tcPr>
            <w:tcW w:w="35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1"/>
                <w:szCs w:val="21"/>
                <w:bdr w:val="none" w:color="auto" w:sz="0" w:space="0"/>
                <w:lang w:val="en-US" w:eastAsia="zh-CN" w:bidi="ar"/>
              </w:rPr>
              <w:t>0.01-&lt;0.1±20%    0.1-&lt;200±5%</w:t>
            </w:r>
            <w:r>
              <w:rPr>
                <w:rFonts w:hint="eastAsia" w:ascii="宋体" w:hAnsi="宋体" w:eastAsia="宋体" w:cs="宋体"/>
                <w:color w:val="000000"/>
                <w:kern w:val="0"/>
                <w:sz w:val="21"/>
                <w:szCs w:val="21"/>
                <w:bdr w:val="none" w:color="auto" w:sz="0" w:space="0"/>
                <w:lang w:val="en-US" w:eastAsia="zh-CN" w:bidi="ar"/>
              </w:rPr>
              <w:br w:type="textWrapping"/>
            </w:r>
            <w:r>
              <w:rPr>
                <w:rFonts w:hint="eastAsia" w:ascii="宋体" w:hAnsi="宋体" w:eastAsia="宋体" w:cs="宋体"/>
                <w:color w:val="000000"/>
                <w:kern w:val="0"/>
                <w:sz w:val="21"/>
                <w:szCs w:val="21"/>
                <w:bdr w:val="none" w:color="auto" w:sz="0" w:space="0"/>
                <w:lang w:val="en-US" w:eastAsia="zh-CN" w:bidi="ar"/>
              </w:rPr>
              <w:t>200-&lt;500±10%    500-999.9±20%</w:t>
            </w:r>
          </w:p>
        </w:tc>
        <w:tc>
          <w:tcPr>
            <w:tcW w:w="348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1"/>
                <w:szCs w:val="21"/>
                <w:bdr w:val="none" w:color="auto" w:sz="0" w:space="0"/>
                <w:lang w:val="en-US" w:eastAsia="zh-CN" w:bidi="ar"/>
              </w:rPr>
              <w:t>0.01-&lt;0.1±20%    0.1-&lt;100±5%</w:t>
            </w:r>
            <w:r>
              <w:rPr>
                <w:rFonts w:hint="eastAsia" w:ascii="宋体" w:hAnsi="宋体" w:eastAsia="宋体" w:cs="宋体"/>
                <w:color w:val="000000"/>
                <w:kern w:val="0"/>
                <w:sz w:val="21"/>
                <w:szCs w:val="21"/>
                <w:bdr w:val="none" w:color="auto" w:sz="0" w:space="0"/>
                <w:lang w:val="en-US" w:eastAsia="zh-CN" w:bidi="ar"/>
              </w:rPr>
              <w:br w:type="textWrapping"/>
            </w:r>
            <w:r>
              <w:rPr>
                <w:rFonts w:hint="eastAsia" w:ascii="宋体" w:hAnsi="宋体" w:eastAsia="宋体" w:cs="宋体"/>
                <w:color w:val="000000"/>
                <w:kern w:val="0"/>
                <w:sz w:val="21"/>
                <w:szCs w:val="21"/>
                <w:bdr w:val="none" w:color="auto" w:sz="0" w:space="0"/>
                <w:lang w:val="en-US" w:eastAsia="zh-CN" w:bidi="ar"/>
              </w:rPr>
              <w:t>100-&lt;200±10%    200-500±20%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5" w:hRule="atLeast"/>
        </w:trPr>
        <w:tc>
          <w:tcPr>
            <w:tcW w:w="143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1"/>
                <w:szCs w:val="21"/>
                <w:bdr w:val="none" w:color="auto" w:sz="0" w:space="0"/>
                <w:lang w:val="en-US" w:eastAsia="zh-CN" w:bidi="ar"/>
              </w:rPr>
              <w:t>短路电流</w:t>
            </w:r>
          </w:p>
        </w:tc>
        <w:tc>
          <w:tcPr>
            <w:tcW w:w="35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1"/>
                <w:szCs w:val="21"/>
                <w:bdr w:val="none" w:color="auto" w:sz="0" w:space="0"/>
                <w:lang w:val="en-US" w:eastAsia="zh-CN" w:bidi="ar"/>
              </w:rPr>
              <w:t>≥3mA(5mA)</w:t>
            </w:r>
          </w:p>
        </w:tc>
        <w:tc>
          <w:tcPr>
            <w:tcW w:w="348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1"/>
                <w:szCs w:val="21"/>
                <w:bdr w:val="none" w:color="auto" w:sz="0" w:space="0"/>
                <w:lang w:val="en-US" w:eastAsia="zh-CN" w:bidi="ar"/>
              </w:rPr>
              <w:t>≥1.5mA(3mA)</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宋体" w:hAnsi="宋体" w:eastAsia="宋体" w:cs="宋体"/>
          <w:b w:val="0"/>
          <w:i w:val="0"/>
          <w:caps w:val="0"/>
          <w:color w:val="000000"/>
          <w:spacing w:val="0"/>
          <w:sz w:val="21"/>
          <w:szCs w:val="21"/>
        </w:rPr>
      </w:pPr>
    </w:p>
    <w:p>
      <w:pPr>
        <w:rPr>
          <w:rFonts w:hint="eastAsia" w:ascii="宋体" w:hAnsi="宋体" w:eastAsia="宋体" w:cs="宋体"/>
          <w:b w:val="0"/>
          <w:bCs w:val="0"/>
          <w:i w:val="0"/>
          <w:caps w:val="0"/>
          <w:color w:val="333333"/>
          <w:spacing w:val="0"/>
          <w:sz w:val="21"/>
          <w:szCs w:val="21"/>
          <w:shd w:val="clear" w:fill="FFFFFF"/>
        </w:rPr>
      </w:pPr>
    </w:p>
    <w:p>
      <w:pPr>
        <w:rPr>
          <w:rFonts w:hint="eastAsia" w:ascii="宋体" w:hAnsi="宋体" w:eastAsia="宋体" w:cs="宋体"/>
          <w:b w:val="0"/>
          <w:bCs w:val="0"/>
          <w:i w:val="0"/>
          <w:caps w:val="0"/>
          <w:color w:val="333333"/>
          <w:spacing w:val="0"/>
          <w:sz w:val="21"/>
          <w:szCs w:val="21"/>
          <w:shd w:val="clear" w:fill="FFFFFF"/>
        </w:rPr>
      </w:pPr>
      <w:r>
        <w:rPr>
          <w:rFonts w:hint="eastAsia" w:ascii="宋体" w:hAnsi="宋体" w:eastAsia="宋体" w:cs="宋体"/>
          <w:b w:val="0"/>
          <w:bCs w:val="0"/>
          <w:i w:val="0"/>
          <w:caps w:val="0"/>
          <w:color w:val="333333"/>
          <w:spacing w:val="0"/>
          <w:sz w:val="21"/>
          <w:szCs w:val="21"/>
          <w:shd w:val="clear" w:fill="FFFFFF"/>
        </w:rPr>
        <w:t>尊敬的客户：</w:t>
      </w:r>
    </w:p>
    <w:p>
      <w:pPr>
        <w:rPr>
          <w:rFonts w:hint="eastAsia" w:ascii="宋体" w:hAnsi="宋体" w:eastAsia="宋体" w:cs="宋体"/>
          <w:b w:val="0"/>
          <w:bCs w:val="0"/>
          <w:i w:val="0"/>
          <w:caps w:val="0"/>
          <w:color w:val="333333"/>
          <w:spacing w:val="0"/>
          <w:sz w:val="21"/>
          <w:szCs w:val="21"/>
          <w:shd w:val="clear" w:fill="FFFFFF"/>
        </w:rPr>
      </w:pPr>
      <w:r>
        <w:rPr>
          <w:rFonts w:hint="eastAsia" w:ascii="宋体" w:hAnsi="宋体" w:eastAsia="宋体" w:cs="宋体"/>
          <w:b w:val="0"/>
          <w:bCs w:val="0"/>
          <w:i w:val="0"/>
          <w:caps w:val="0"/>
          <w:color w:val="333333"/>
          <w:spacing w:val="0"/>
          <w:sz w:val="21"/>
          <w:szCs w:val="21"/>
          <w:shd w:val="clear" w:fill="FFFFFF"/>
        </w:rPr>
        <w:t>感谢您关注我们的产品，本公司除了有此产品介绍以外，还有</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"http://www.88770226.com/productContent.asp?id=449"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大电流发生器生产厂家</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"http://www.88770226.com/productContent.asp?id=444"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耐电压测试仪</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"http://www.88770226.com/productContent.asp?id=442"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直流高压发生器</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"http://www.88770226.com/productContent.asp?id=408"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直流电阻测试仪</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"http://www.88770226.com/productContent.asp?id=484"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真空滤油机生产厂家</w:t>
      </w:r>
      <w:r>
        <w:rPr>
          <w:rFonts w:ascii="Arial" w:hAnsi="Arial" w:cs="Arial"/>
          <w:color w:val="000000" w:themeColor="text1"/>
          <w:szCs w:val="21"/>
          <w14:textFill>
            <w14:solidFill>
              <w14:schemeClr w14:val="tx1"/>
            </w14:solidFill>
          </w14:textFill>
        </w:rPr>
        <w:fldChar w:fldCharType="end"/>
      </w:r>
      <w:r>
        <w:rPr>
          <w:rFonts w:hint="eastAsia" w:ascii="宋体" w:hAnsi="宋体" w:eastAsia="宋体" w:cs="宋体"/>
          <w:b w:val="0"/>
          <w:bCs w:val="0"/>
          <w:i w:val="0"/>
          <w:caps w:val="0"/>
          <w:color w:val="333333"/>
          <w:spacing w:val="0"/>
          <w:sz w:val="21"/>
          <w:szCs w:val="21"/>
          <w:shd w:val="clear" w:fill="FFFFFF"/>
        </w:rPr>
        <w:t>等等的介绍，您如果对我们的产品有兴趣，欢迎来电咨询。谢谢!</w:t>
      </w:r>
    </w:p>
    <w:p>
      <w:pPr>
        <w:rPr>
          <w:rFonts w:hint="eastAsia" w:ascii="宋体" w:hAnsi="宋体" w:eastAsia="宋体" w:cs="宋体"/>
          <w:b w:val="0"/>
          <w:bCs w:val="0"/>
          <w:i w:val="0"/>
          <w:caps w:val="0"/>
          <w:color w:val="333333"/>
          <w:spacing w:val="0"/>
          <w:sz w:val="21"/>
          <w:szCs w:val="21"/>
          <w:shd w:val="clear" w:fill="FFFFFF"/>
        </w:rPr>
      </w:pPr>
    </w:p>
    <w:bookmarkEnd w:id="0"/>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C61138"/>
    <w:rsid w:val="00C73C6F"/>
    <w:rsid w:val="01234169"/>
    <w:rsid w:val="03A87548"/>
    <w:rsid w:val="042B4B43"/>
    <w:rsid w:val="04685B94"/>
    <w:rsid w:val="04791607"/>
    <w:rsid w:val="05713170"/>
    <w:rsid w:val="05F210A8"/>
    <w:rsid w:val="06575AA7"/>
    <w:rsid w:val="076C385D"/>
    <w:rsid w:val="07F73B62"/>
    <w:rsid w:val="08576582"/>
    <w:rsid w:val="0A53158E"/>
    <w:rsid w:val="0B122998"/>
    <w:rsid w:val="0B1A0F53"/>
    <w:rsid w:val="0C9D2E8D"/>
    <w:rsid w:val="0CFE288D"/>
    <w:rsid w:val="0D9E1BA9"/>
    <w:rsid w:val="0EB26E92"/>
    <w:rsid w:val="0FB45EB2"/>
    <w:rsid w:val="0FCC5035"/>
    <w:rsid w:val="11290A36"/>
    <w:rsid w:val="11C55BC2"/>
    <w:rsid w:val="121B4B87"/>
    <w:rsid w:val="134E4AF8"/>
    <w:rsid w:val="14475323"/>
    <w:rsid w:val="155064B8"/>
    <w:rsid w:val="1B085B92"/>
    <w:rsid w:val="1B900888"/>
    <w:rsid w:val="1BE16C98"/>
    <w:rsid w:val="1BE60A18"/>
    <w:rsid w:val="1D6D718B"/>
    <w:rsid w:val="1DA22017"/>
    <w:rsid w:val="1F02628D"/>
    <w:rsid w:val="1F2D459A"/>
    <w:rsid w:val="1F2F5DB9"/>
    <w:rsid w:val="233C3C86"/>
    <w:rsid w:val="234C2C81"/>
    <w:rsid w:val="235D70F8"/>
    <w:rsid w:val="23AB5D79"/>
    <w:rsid w:val="23C353BD"/>
    <w:rsid w:val="2527078D"/>
    <w:rsid w:val="265657B1"/>
    <w:rsid w:val="2A0E0665"/>
    <w:rsid w:val="2B0E7D85"/>
    <w:rsid w:val="2C070BBF"/>
    <w:rsid w:val="2EB5008A"/>
    <w:rsid w:val="303E7221"/>
    <w:rsid w:val="303F4F55"/>
    <w:rsid w:val="31B44234"/>
    <w:rsid w:val="31E72D20"/>
    <w:rsid w:val="324201B6"/>
    <w:rsid w:val="334A6C8A"/>
    <w:rsid w:val="34C36B21"/>
    <w:rsid w:val="365405F0"/>
    <w:rsid w:val="37957C5B"/>
    <w:rsid w:val="37FA4331"/>
    <w:rsid w:val="380D6018"/>
    <w:rsid w:val="395F3055"/>
    <w:rsid w:val="39FB1B8A"/>
    <w:rsid w:val="39FE4AFE"/>
    <w:rsid w:val="3B0B66B2"/>
    <w:rsid w:val="3C9D1B13"/>
    <w:rsid w:val="3CAF5651"/>
    <w:rsid w:val="3CC31F82"/>
    <w:rsid w:val="3D042D2A"/>
    <w:rsid w:val="3D0E2271"/>
    <w:rsid w:val="3E817264"/>
    <w:rsid w:val="3EED5C5F"/>
    <w:rsid w:val="40E4786C"/>
    <w:rsid w:val="41AB6ACE"/>
    <w:rsid w:val="41BB5B94"/>
    <w:rsid w:val="44BF0DA6"/>
    <w:rsid w:val="45B33C77"/>
    <w:rsid w:val="46B4160E"/>
    <w:rsid w:val="47734B71"/>
    <w:rsid w:val="47F411E1"/>
    <w:rsid w:val="487F0EB3"/>
    <w:rsid w:val="48DE19B8"/>
    <w:rsid w:val="4B0C0C5B"/>
    <w:rsid w:val="4BB97E15"/>
    <w:rsid w:val="4C045347"/>
    <w:rsid w:val="4C8618E9"/>
    <w:rsid w:val="4C934173"/>
    <w:rsid w:val="4CFB78D9"/>
    <w:rsid w:val="4DBE3163"/>
    <w:rsid w:val="4E3A0E41"/>
    <w:rsid w:val="4E5967E0"/>
    <w:rsid w:val="4E9A1943"/>
    <w:rsid w:val="514238AB"/>
    <w:rsid w:val="52EF14FD"/>
    <w:rsid w:val="55496439"/>
    <w:rsid w:val="5553109A"/>
    <w:rsid w:val="563801ED"/>
    <w:rsid w:val="5655665D"/>
    <w:rsid w:val="567E7596"/>
    <w:rsid w:val="56CE550C"/>
    <w:rsid w:val="57B70841"/>
    <w:rsid w:val="58507A78"/>
    <w:rsid w:val="5A460845"/>
    <w:rsid w:val="5C325F48"/>
    <w:rsid w:val="5C3B7A87"/>
    <w:rsid w:val="5D8E1932"/>
    <w:rsid w:val="6156633E"/>
    <w:rsid w:val="62E00054"/>
    <w:rsid w:val="64694297"/>
    <w:rsid w:val="65512918"/>
    <w:rsid w:val="6559136E"/>
    <w:rsid w:val="65E2482C"/>
    <w:rsid w:val="6639199B"/>
    <w:rsid w:val="664E2F20"/>
    <w:rsid w:val="6983663C"/>
    <w:rsid w:val="6BF020D2"/>
    <w:rsid w:val="6C3C7C99"/>
    <w:rsid w:val="6C6C087E"/>
    <w:rsid w:val="6F2D6D3E"/>
    <w:rsid w:val="6F556613"/>
    <w:rsid w:val="6F986FE6"/>
    <w:rsid w:val="700C4B17"/>
    <w:rsid w:val="7088567E"/>
    <w:rsid w:val="70D81D6D"/>
    <w:rsid w:val="7253063F"/>
    <w:rsid w:val="74E357B8"/>
    <w:rsid w:val="760A50E7"/>
    <w:rsid w:val="764E0D37"/>
    <w:rsid w:val="76F7043B"/>
    <w:rsid w:val="771B2DD9"/>
    <w:rsid w:val="78531067"/>
    <w:rsid w:val="78621CFC"/>
    <w:rsid w:val="788F7F5F"/>
    <w:rsid w:val="78FB0205"/>
    <w:rsid w:val="79732EA7"/>
    <w:rsid w:val="79962A89"/>
    <w:rsid w:val="79F82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1345</Words>
  <Characters>1539</Characters>
  <Lines>8</Lines>
  <Paragraphs>2</Paragraphs>
  <ScaleCrop>false</ScaleCrop>
  <LinksUpToDate>false</LinksUpToDate>
  <CharactersWithSpaces>1561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扬州志力电气科技有限公司</cp:lastModifiedBy>
  <dcterms:modified xsi:type="dcterms:W3CDTF">2017-10-28T06:44:52Z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