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FA" w:rsidRDefault="008B2FFA" w:rsidP="008B2FFA">
      <w:pPr>
        <w:rPr>
          <w:rFonts w:hint="eastAsia"/>
        </w:rPr>
      </w:pPr>
      <w:r>
        <w:rPr>
          <w:rFonts w:hint="eastAsia"/>
        </w:rPr>
        <w:t>直流电阻快速测试</w:t>
      </w:r>
      <w:proofErr w:type="gramStart"/>
      <w:r>
        <w:rPr>
          <w:rFonts w:hint="eastAsia"/>
        </w:rPr>
        <w:t>仪操作</w:t>
      </w:r>
      <w:proofErr w:type="gramEnd"/>
      <w:r>
        <w:rPr>
          <w:rFonts w:hint="eastAsia"/>
        </w:rPr>
        <w:t>使用书方法</w:t>
      </w:r>
    </w:p>
    <w:p w:rsidR="008B2FFA" w:rsidRPr="008B2FFA" w:rsidRDefault="008B2FFA" w:rsidP="008B2FFA">
      <w:pPr>
        <w:rPr>
          <w:rFonts w:hint="eastAsia"/>
        </w:rPr>
      </w:pP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接好</w:t>
      </w:r>
      <w:r>
        <w:rPr>
          <w:rFonts w:hint="eastAsia"/>
        </w:rPr>
        <w:t>AC220V</w:t>
      </w:r>
      <w:r>
        <w:rPr>
          <w:rFonts w:hint="eastAsia"/>
        </w:rPr>
        <w:t>电源线，按图一接好测量线。接线必须接触可靠，否则影响测试数据的准确性。</w:t>
      </w:r>
    </w:p>
    <w:p w:rsidR="008B2FFA" w:rsidRDefault="008B2FFA" w:rsidP="008B2FFA">
      <w:r>
        <w:rPr>
          <w:rFonts w:hint="eastAsia"/>
        </w:rPr>
        <w:t xml:space="preserve">           </w:t>
      </w:r>
      <w:r>
        <w:rPr>
          <w:noProof/>
        </w:rPr>
        <w:drawing>
          <wp:inline distT="0" distB="0" distL="0" distR="0">
            <wp:extent cx="2524125" cy="1171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FA" w:rsidRDefault="008B2FFA" w:rsidP="008B2FFA"/>
    <w:p w:rsidR="008B2FFA" w:rsidRDefault="008B2FFA" w:rsidP="008B2FFA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图一、测量回路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打开电源开关，系统进入初始状态，按“选择”键选择所需要的供电电流。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0.1 A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代表供电电流选择</w:t>
      </w:r>
      <w:r>
        <w:rPr>
          <w:rFonts w:hint="eastAsia"/>
        </w:rPr>
        <w:t>0.1A</w:t>
      </w:r>
      <w:r>
        <w:rPr>
          <w:rFonts w:hint="eastAsia"/>
        </w:rPr>
        <w:t>，测试范围为</w:t>
      </w:r>
      <w:r>
        <w:rPr>
          <w:rFonts w:hint="eastAsia"/>
        </w:rPr>
        <w:t>1</w:t>
      </w:r>
      <w:r>
        <w:rPr>
          <w:rFonts w:hint="eastAsia"/>
        </w:rPr>
        <w:t>Ω—</w:t>
      </w:r>
      <w:r>
        <w:rPr>
          <w:rFonts w:hint="eastAsia"/>
        </w:rPr>
        <w:t>220</w:t>
      </w:r>
      <w:r>
        <w:rPr>
          <w:rFonts w:hint="eastAsia"/>
        </w:rPr>
        <w:t>Ω。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1 A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代表供电电流选择</w:t>
      </w:r>
      <w:r>
        <w:rPr>
          <w:rFonts w:hint="eastAsia"/>
        </w:rPr>
        <w:t>1A</w:t>
      </w:r>
      <w:r>
        <w:rPr>
          <w:rFonts w:hint="eastAsia"/>
        </w:rPr>
        <w:t>，测试范围为</w:t>
      </w:r>
      <w:r>
        <w:rPr>
          <w:rFonts w:hint="eastAsia"/>
        </w:rPr>
        <w:t>400m</w:t>
      </w:r>
      <w:r>
        <w:rPr>
          <w:rFonts w:hint="eastAsia"/>
        </w:rPr>
        <w:t>Ω—</w:t>
      </w:r>
      <w:r>
        <w:rPr>
          <w:rFonts w:hint="eastAsia"/>
        </w:rPr>
        <w:t>20</w:t>
      </w:r>
      <w:r>
        <w:rPr>
          <w:rFonts w:hint="eastAsia"/>
        </w:rPr>
        <w:t>Ω。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10 A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代表供电电流选择</w:t>
      </w:r>
      <w:r>
        <w:rPr>
          <w:rFonts w:hint="eastAsia"/>
        </w:rPr>
        <w:t>10A</w:t>
      </w:r>
      <w:r>
        <w:rPr>
          <w:rFonts w:hint="eastAsia"/>
        </w:rPr>
        <w:t>，测试范围为</w:t>
      </w:r>
      <w:r>
        <w:rPr>
          <w:rFonts w:hint="eastAsia"/>
        </w:rPr>
        <w:t>1m</w:t>
      </w:r>
      <w:r>
        <w:rPr>
          <w:rFonts w:hint="eastAsia"/>
        </w:rPr>
        <w:t>Ω—</w:t>
      </w:r>
      <w:r>
        <w:rPr>
          <w:rFonts w:hint="eastAsia"/>
        </w:rPr>
        <w:t>500m</w:t>
      </w:r>
      <w:r>
        <w:rPr>
          <w:rFonts w:hint="eastAsia"/>
        </w:rPr>
        <w:t>Ω。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按“选择”键可进行循环选择。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按“测量”键后，仪器对绕组供电，测试过程开始。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电流指示表头顺时针方向偏转，显示屏顺序显示：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30001</w:t>
      </w:r>
      <w:r>
        <w:rPr>
          <w:rFonts w:hint="eastAsia"/>
        </w:rPr>
        <w:t>”仪器自检，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30002</w:t>
      </w:r>
      <w:r>
        <w:rPr>
          <w:rFonts w:hint="eastAsia"/>
        </w:rPr>
        <w:t>”判断是否充电完毕进入稳流状态，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30003</w:t>
      </w:r>
      <w:r>
        <w:rPr>
          <w:rFonts w:hint="eastAsia"/>
        </w:rPr>
        <w:t>”根据测试信号大小自动进行测量选档。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量程选择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当时：“</w:t>
      </w:r>
      <w:r>
        <w:rPr>
          <w:rFonts w:hint="eastAsia"/>
        </w:rPr>
        <w:t>10000</w:t>
      </w:r>
      <w:r>
        <w:rPr>
          <w:rFonts w:hint="eastAsia"/>
        </w:rPr>
        <w:t>”表示欠量程。</w:t>
      </w:r>
      <w:r>
        <w:rPr>
          <w:rFonts w:hint="eastAsia"/>
        </w:rPr>
        <w:t xml:space="preserve">   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20000</w:t>
      </w:r>
      <w:r>
        <w:rPr>
          <w:rFonts w:hint="eastAsia"/>
        </w:rPr>
        <w:t>”表示超量程。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直流电阻快速测试仪测试完毕，显示屏显示所</w:t>
      </w:r>
      <w:proofErr w:type="gramStart"/>
      <w:r>
        <w:rPr>
          <w:rFonts w:hint="eastAsia"/>
        </w:rPr>
        <w:t>测试品电阻值</w:t>
      </w:r>
      <w:proofErr w:type="gramEnd"/>
      <w:r>
        <w:rPr>
          <w:rFonts w:hint="eastAsia"/>
        </w:rPr>
        <w:t>,</w:t>
      </w:r>
      <w:r>
        <w:rPr>
          <w:rFonts w:hint="eastAsia"/>
        </w:rPr>
        <w:t>同时</w:t>
      </w:r>
      <w:r>
        <w:rPr>
          <w:rFonts w:hint="eastAsia"/>
        </w:rPr>
        <w:t>,</w:t>
      </w:r>
      <w:r>
        <w:rPr>
          <w:rFonts w:hint="eastAsia"/>
        </w:rPr>
        <w:t>单位指示灯</w:t>
      </w:r>
      <w:r>
        <w:rPr>
          <w:rFonts w:hint="eastAsia"/>
        </w:rPr>
        <w:t>m</w:t>
      </w:r>
      <w:r>
        <w:rPr>
          <w:rFonts w:hint="eastAsia"/>
        </w:rPr>
        <w:t>Ω或Ω点亮，表示测试结果单位。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．在现实测量结果时可按“打印”键进行打印。注意：此键为扫描键，按下至打印机动作即抬起，可打印一次。如按动时间较短打印机可能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动作；如按动时间较长，可能打印多次。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对于有载调压变压器的测试，可一次供电完成，仪器程序设计允许在某一分接测完后，把开关倒至下一分接，然后按“测试”键显示屏显示“</w:t>
      </w:r>
      <w:r>
        <w:rPr>
          <w:rFonts w:hint="eastAsia"/>
        </w:rPr>
        <w:t>30002</w:t>
      </w:r>
      <w:r>
        <w:rPr>
          <w:rFonts w:hint="eastAsia"/>
        </w:rPr>
        <w:t>”，仪器将进入下一分接测量，也可以等仪器自动刷新测量结果。对于无载调压变压器，某一分接测试完毕后，需按“复位”键使系统进入放电状态，“充放电指示”表头逐渐回</w:t>
      </w:r>
      <w:proofErr w:type="gramStart"/>
      <w:r>
        <w:rPr>
          <w:rFonts w:hint="eastAsia"/>
        </w:rPr>
        <w:t>零以及</w:t>
      </w:r>
      <w:proofErr w:type="gramEnd"/>
      <w:r>
        <w:rPr>
          <w:rFonts w:hint="eastAsia"/>
        </w:rPr>
        <w:t>音响提示结束才标志着放电完毕，放电完毕后才允许倒换分接开关。</w:t>
      </w:r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直流电阻快速测试仪测试完毕后，按“复位”键，仪器恒流源将与绕阻断开，同时音响提示响起，表明绕组处于放电状态，仪器逐渐回到初始状态，待音响提示结束以后，可以拆掉测试线。</w:t>
      </w:r>
      <w:bookmarkStart w:id="0" w:name="_GoBack"/>
      <w:bookmarkEnd w:id="0"/>
    </w:p>
    <w:p w:rsidR="008B2FFA" w:rsidRDefault="008B2FFA" w:rsidP="008B2FFA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关机：仪器“复位”后处于电流选择状态，待音响提示结束，充放电指示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表头回零后，关掉电源，然后拆除测量线。</w:t>
      </w:r>
    </w:p>
    <w:p w:rsidR="008B2FFA" w:rsidRDefault="008B2FFA" w:rsidP="008B2FFA"/>
    <w:p w:rsidR="008B2FFA" w:rsidRDefault="008B2FFA" w:rsidP="008B2FFA">
      <w:pPr>
        <w:rPr>
          <w:rFonts w:hint="eastAsia"/>
        </w:rPr>
      </w:pPr>
      <w:r>
        <w:rPr>
          <w:rFonts w:hint="eastAsia"/>
        </w:rPr>
        <w:t>尊敬的客户：</w:t>
      </w:r>
    </w:p>
    <w:p w:rsidR="00970CF0" w:rsidRDefault="008B2FFA" w:rsidP="008B2FFA">
      <w:r>
        <w:rPr>
          <w:rFonts w:hint="eastAsia"/>
        </w:rPr>
        <w:t>感谢您关注我们的产品，本公司除了有此产品介绍以外，还有</w:t>
      </w:r>
      <w:hyperlink r:id="rId6" w:tgtFrame="_blank" w:history="1">
        <w:r>
          <w:rPr>
            <w:rStyle w:val="a3"/>
            <w:rFonts w:ascii="Arial" w:hAnsi="Arial" w:cs="Arial"/>
            <w:szCs w:val="21"/>
          </w:rPr>
          <w:t>大电流发生器生产厂家</w:t>
        </w:r>
      </w:hyperlink>
      <w:r>
        <w:rPr>
          <w:rFonts w:ascii="Arial" w:hAnsi="Arial" w:cs="Arial"/>
          <w:szCs w:val="21"/>
        </w:rPr>
        <w:t>，</w:t>
      </w:r>
      <w:hyperlink r:id="rId7" w:tgtFrame="_blank" w:history="1">
        <w:r>
          <w:rPr>
            <w:rStyle w:val="a3"/>
            <w:rFonts w:ascii="Arial" w:hAnsi="Arial" w:cs="Arial"/>
            <w:szCs w:val="21"/>
          </w:rPr>
          <w:t>耐电压测试仪</w:t>
        </w:r>
      </w:hyperlink>
      <w:r>
        <w:rPr>
          <w:rFonts w:ascii="Arial" w:hAnsi="Arial" w:cs="Arial"/>
          <w:szCs w:val="21"/>
        </w:rPr>
        <w:t>，</w:t>
      </w:r>
      <w:hyperlink r:id="rId8" w:tgtFrame="_blank" w:history="1">
        <w:r>
          <w:rPr>
            <w:rStyle w:val="a3"/>
            <w:rFonts w:ascii="Arial" w:hAnsi="Arial" w:cs="Arial"/>
            <w:szCs w:val="21"/>
          </w:rPr>
          <w:t>直流高压发生器</w:t>
        </w:r>
      </w:hyperlink>
      <w:r>
        <w:rPr>
          <w:rFonts w:ascii="Arial" w:hAnsi="Arial" w:cs="Arial"/>
          <w:szCs w:val="21"/>
        </w:rPr>
        <w:t>，</w:t>
      </w:r>
      <w:hyperlink r:id="rId9" w:tgtFrame="_blank" w:history="1">
        <w:r>
          <w:rPr>
            <w:rStyle w:val="a3"/>
            <w:rFonts w:ascii="Arial" w:hAnsi="Arial" w:cs="Arial"/>
            <w:szCs w:val="21"/>
          </w:rPr>
          <w:t>直流电阻测试仪</w:t>
        </w:r>
      </w:hyperlink>
      <w:r>
        <w:rPr>
          <w:rFonts w:ascii="Arial" w:hAnsi="Arial" w:cs="Arial"/>
          <w:szCs w:val="21"/>
        </w:rPr>
        <w:t>，</w:t>
      </w:r>
      <w:hyperlink r:id="rId10" w:tgtFrame="_blank" w:history="1">
        <w:r>
          <w:rPr>
            <w:rStyle w:val="a3"/>
            <w:rFonts w:ascii="Arial" w:hAnsi="Arial" w:cs="Arial"/>
            <w:szCs w:val="21"/>
          </w:rPr>
          <w:t>真空</w:t>
        </w:r>
        <w:proofErr w:type="gramStart"/>
        <w:r>
          <w:rPr>
            <w:rStyle w:val="a3"/>
            <w:rFonts w:ascii="Arial" w:hAnsi="Arial" w:cs="Arial"/>
            <w:szCs w:val="21"/>
          </w:rPr>
          <w:t>滤</w:t>
        </w:r>
        <w:proofErr w:type="gramEnd"/>
        <w:r>
          <w:rPr>
            <w:rStyle w:val="a3"/>
            <w:rFonts w:ascii="Arial" w:hAnsi="Arial" w:cs="Arial"/>
            <w:szCs w:val="21"/>
          </w:rPr>
          <w:t>油机生产厂家</w:t>
        </w:r>
      </w:hyperlink>
      <w:r>
        <w:rPr>
          <w:rFonts w:hint="eastAsia"/>
        </w:rPr>
        <w:t>等等的介绍，您如果对我们的产品有兴趣，欢迎来电咨询。谢谢</w:t>
      </w:r>
      <w:r>
        <w:rPr>
          <w:rFonts w:hint="eastAsia"/>
        </w:rPr>
        <w:t>!</w:t>
      </w:r>
    </w:p>
    <w:sectPr w:rsidR="00970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A"/>
    <w:rsid w:val="008B2FFA"/>
    <w:rsid w:val="009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FFA"/>
    <w:rPr>
      <w:strike w:val="0"/>
      <w:dstrike w:val="0"/>
      <w:color w:val="666666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8B2F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2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FFA"/>
    <w:rPr>
      <w:strike w:val="0"/>
      <w:dstrike w:val="0"/>
      <w:color w:val="666666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8B2F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2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8770226.com/productContent.asp?id=4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8770226.com/productContent.asp?id=4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88770226.com/productContent.asp?id=44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88770226.com/productContent.asp?id=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8770226.com/productContent.asp?id=40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2017-01-24T02:45:00Z</dcterms:created>
  <dcterms:modified xsi:type="dcterms:W3CDTF">2017-01-24T02:48:00Z</dcterms:modified>
</cp:coreProperties>
</file>