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成套综合试验台概述及技术参数</w:t>
      </w:r>
    </w:p>
    <w:p>
      <w:pPr>
        <w:rPr>
          <w:rFonts w:hint="eastAsia"/>
        </w:rPr>
      </w:pPr>
    </w:p>
    <w:p>
      <w:pPr>
        <w:rPr>
          <w:rFonts w:hint="eastAsia"/>
        </w:rPr>
      </w:pPr>
      <w:r>
        <w:rPr>
          <w:rFonts w:hint="eastAsia"/>
        </w:rPr>
        <w:t>成套综合试验台概述：</w:t>
      </w:r>
    </w:p>
    <w:p>
      <w:pPr>
        <w:rPr>
          <w:rFonts w:hint="eastAsia"/>
        </w:rPr>
      </w:pPr>
      <w:r>
        <w:rPr>
          <w:rFonts w:hint="eastAsia"/>
        </w:rPr>
        <w:t>成套综合试验台用于高低压开关柜生产厂家对所生产的高低压开关柜进行出厂前的各项通电试验。它能提供各种交、直流电源，便于对开关柜的检测，提高工作效率。</w:t>
      </w:r>
    </w:p>
    <w:p>
      <w:pPr>
        <w:rPr>
          <w:rFonts w:hint="eastAsia"/>
        </w:rPr>
      </w:pPr>
      <w:r>
        <w:rPr>
          <w:rFonts w:hint="eastAsia"/>
        </w:rPr>
        <w:t>一、成套综合试验台技术参数：</w:t>
      </w:r>
    </w:p>
    <w:p>
      <w:pPr>
        <w:rPr>
          <w:rFonts w:hint="eastAsia"/>
        </w:rPr>
      </w:pPr>
      <w:r>
        <w:rPr>
          <w:rFonts w:hint="eastAsia"/>
        </w:rPr>
        <w:t>输入电源：三相四线AC380V</w:t>
      </w:r>
    </w:p>
    <w:p>
      <w:pPr>
        <w:rPr>
          <w:rFonts w:hint="eastAsia"/>
        </w:rPr>
      </w:pPr>
      <w:r>
        <w:rPr>
          <w:rFonts w:hint="eastAsia"/>
        </w:rPr>
        <w:t>输出电压及电流：</w:t>
      </w:r>
    </w:p>
    <w:p>
      <w:pPr>
        <w:rPr>
          <w:rFonts w:hint="eastAsia"/>
        </w:rPr>
      </w:pPr>
      <w:r>
        <w:rPr>
          <w:rFonts w:hint="eastAsia"/>
        </w:rPr>
        <w:t>1、 三相AC 0 – 10A输出（&lt;100V，可调值&gt;   一组</w:t>
      </w:r>
    </w:p>
    <w:p>
      <w:pPr>
        <w:rPr>
          <w:rFonts w:hint="eastAsia"/>
        </w:rPr>
      </w:pPr>
      <w:r>
        <w:rPr>
          <w:rFonts w:hint="eastAsia"/>
        </w:rPr>
        <w:t>2、 三相AC100V输出  (固定值)                     一组</w:t>
      </w:r>
    </w:p>
    <w:p>
      <w:pPr>
        <w:rPr>
          <w:rFonts w:hint="eastAsia"/>
        </w:rPr>
      </w:pPr>
      <w:r>
        <w:rPr>
          <w:rFonts w:hint="eastAsia"/>
        </w:rPr>
        <w:t>3、 交流操作电压输出  AC 0~400V, 220V时,电流小于10A</w:t>
      </w:r>
    </w:p>
    <w:p>
      <w:pPr>
        <w:rPr>
          <w:rFonts w:hint="eastAsia"/>
        </w:rPr>
      </w:pPr>
      <w:r>
        <w:rPr>
          <w:rFonts w:hint="eastAsia"/>
        </w:rPr>
        <w:t>4、 直流操作电压输出 DC 0~260V</w:t>
      </w:r>
    </w:p>
    <w:p>
      <w:pPr>
        <w:rPr>
          <w:rFonts w:hint="eastAsia"/>
        </w:rPr>
      </w:pPr>
      <w:r>
        <w:rPr>
          <w:rFonts w:hint="eastAsia"/>
        </w:rPr>
        <w:t>5、 直流合闸电源输出  DC 0~300V(额定电流100A,短时工作电流300A)    一组</w:t>
      </w:r>
    </w:p>
    <w:p>
      <w:pPr>
        <w:rPr>
          <w:rFonts w:hint="eastAsia"/>
        </w:rPr>
      </w:pPr>
      <w:r>
        <w:rPr>
          <w:rFonts w:hint="eastAsia"/>
        </w:rPr>
        <w:t>6、单相AC220V输出（固定值，插座形式）        二组，</w:t>
      </w:r>
    </w:p>
    <w:p>
      <w:pPr>
        <w:rPr>
          <w:rFonts w:hint="eastAsia"/>
        </w:rPr>
      </w:pPr>
      <w:r>
        <w:rPr>
          <w:rFonts w:hint="eastAsia"/>
        </w:rPr>
        <w:t>7、三相AC380V输出（固定值，接线柱）          一组，</w:t>
      </w:r>
    </w:p>
    <w:p>
      <w:pPr>
        <w:rPr>
          <w:rFonts w:hint="eastAsia"/>
        </w:rPr>
      </w:pPr>
      <w:r>
        <w:rPr>
          <w:rFonts w:hint="eastAsia"/>
        </w:rPr>
        <w:t>8、外形尺寸：560*520*850MM</w:t>
      </w:r>
    </w:p>
    <w:p>
      <w:pPr>
        <w:rPr>
          <w:rFonts w:hint="eastAsia"/>
        </w:rPr>
      </w:pPr>
      <w:r>
        <w:rPr>
          <w:rFonts w:hint="eastAsia"/>
        </w:rPr>
        <w:t>9、重量：45KG</w:t>
      </w:r>
    </w:p>
    <w:p>
      <w:pPr>
        <w:rPr>
          <w:rFonts w:hint="eastAsia"/>
        </w:rPr>
      </w:pPr>
      <w:bookmarkStart w:id="0" w:name="_GoBack"/>
      <w:bookmarkEnd w:id="0"/>
    </w:p>
    <w:p>
      <w:pPr>
        <w:rPr>
          <w:rFonts w:hint="eastAsia"/>
        </w:rPr>
      </w:pPr>
      <w:r>
        <w:rPr>
          <w:rFonts w:hint="eastAsia"/>
        </w:rPr>
        <w:t>尊敬的客户：</w:t>
      </w:r>
    </w:p>
    <w:p>
      <w:pPr>
        <w:rPr>
          <w:rFonts w:hint="eastAsia"/>
        </w:rPr>
      </w:pPr>
      <w:r>
        <w:rPr>
          <w:rFonts w:hint="eastAsia"/>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4"/>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4"/>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4"/>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4"/>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4"/>
          <w:rFonts w:ascii="Arial" w:hAnsi="Arial" w:cs="Arial"/>
          <w:szCs w:val="21"/>
        </w:rPr>
        <w:t>真空滤油机生产厂家</w:t>
      </w:r>
      <w:r>
        <w:rPr>
          <w:rFonts w:ascii="Arial" w:hAnsi="Arial" w:cs="Arial"/>
          <w:szCs w:val="21"/>
        </w:rPr>
        <w:fldChar w:fldCharType="end"/>
      </w:r>
      <w:r>
        <w:rPr>
          <w:rFonts w:hint="eastAsia"/>
        </w:rPr>
        <w:t>等等的介绍，您如果对我们的产品有兴趣，欢迎来电咨询。谢谢!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BD"/>
    <w:rsid w:val="00024719"/>
    <w:rsid w:val="00AC36C3"/>
    <w:rsid w:val="00E175BD"/>
    <w:rsid w:val="091F52E2"/>
    <w:rsid w:val="20E00F72"/>
    <w:rsid w:val="4FD24F20"/>
    <w:rsid w:val="5C132B9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rPr>
      <w:sz w:val="18"/>
      <w:szCs w:val="18"/>
    </w:rPr>
  </w:style>
  <w:style w:type="character" w:styleId="4">
    <w:name w:val="Hyperlink"/>
    <w:unhideWhenUsed/>
    <w:uiPriority w:val="99"/>
    <w:rPr>
      <w:color w:val="666666"/>
      <w:u w:val="none"/>
    </w:rPr>
  </w:style>
  <w:style w:type="character" w:customStyle="1" w:styleId="6">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Words>
  <Characters>225</Characters>
  <Lines>1</Lines>
  <Paragraphs>1</Paragraphs>
  <ScaleCrop>false</ScaleCrop>
  <LinksUpToDate>false</LinksUpToDate>
  <CharactersWithSpaces>263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2017-03-25T01:37:00Z</dcterms:created>
  <dc:creator>DELL</dc:creator>
  <cp:lastModifiedBy>DELL</cp:lastModifiedBy>
  <dcterms:modified xsi:type="dcterms:W3CDTF">2017-03-25T03:48:22Z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