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60" w:beforeAutospacing="0" w:after="60" w:afterAutospacing="0"/>
        <w:ind w:left="0" w:right="0"/>
        <w:jc w:val="both"/>
        <w:rPr>
          <w:rStyle w:val="8"/>
          <w:rFonts w:hint="eastAsia" w:ascii="宋体" w:hAnsi="宋体" w:eastAsia="宋体" w:cs="宋体"/>
          <w:b w:val="0"/>
          <w:bCs/>
          <w:i w:val="0"/>
          <w:caps w:val="0"/>
          <w:color w:val="333333"/>
          <w:spacing w:val="0"/>
          <w:sz w:val="24"/>
          <w:szCs w:val="24"/>
          <w:shd w:val="clear" w:fill="FFFFFF"/>
          <w:lang w:eastAsia="zh-CN"/>
        </w:rPr>
      </w:pPr>
      <w:bookmarkStart w:id="0" w:name="_GoBack"/>
      <w:r>
        <w:rPr>
          <w:rStyle w:val="8"/>
          <w:rFonts w:hint="eastAsia" w:ascii="宋体" w:hAnsi="宋体" w:eastAsia="宋体" w:cs="宋体"/>
          <w:b w:val="0"/>
          <w:bCs/>
          <w:i w:val="0"/>
          <w:caps w:val="0"/>
          <w:color w:val="333333"/>
          <w:spacing w:val="0"/>
          <w:sz w:val="24"/>
          <w:szCs w:val="24"/>
          <w:shd w:val="clear" w:fill="FFFFFF"/>
        </w:rPr>
        <w:t>YHTB干式试验变压器</w:t>
      </w:r>
      <w:r>
        <w:rPr>
          <w:rStyle w:val="8"/>
          <w:rFonts w:hint="eastAsia" w:ascii="宋体" w:hAnsi="宋体" w:eastAsia="宋体" w:cs="宋体"/>
          <w:b w:val="0"/>
          <w:bCs/>
          <w:i w:val="0"/>
          <w:caps w:val="0"/>
          <w:color w:val="333333"/>
          <w:spacing w:val="0"/>
          <w:sz w:val="24"/>
          <w:szCs w:val="24"/>
          <w:shd w:val="clear" w:fill="FFFFFF"/>
          <w:lang w:eastAsia="zh-CN"/>
        </w:rPr>
        <w:t>产品主要技术指标</w:t>
      </w:r>
    </w:p>
    <w:p>
      <w:pPr>
        <w:pStyle w:val="6"/>
        <w:keepNext w:val="0"/>
        <w:keepLines w:val="0"/>
        <w:widowControl/>
        <w:suppressLineNumbers w:val="0"/>
        <w:spacing w:before="60" w:beforeAutospacing="0" w:after="60" w:afterAutospacing="0"/>
        <w:ind w:left="0" w:right="0"/>
        <w:jc w:val="both"/>
        <w:rPr>
          <w:rStyle w:val="8"/>
          <w:rFonts w:hint="eastAsia" w:ascii="宋体" w:hAnsi="宋体" w:eastAsia="宋体" w:cs="宋体"/>
          <w:b w:val="0"/>
          <w:bCs/>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Style w:val="8"/>
          <w:rFonts w:hint="eastAsia" w:ascii="宋体" w:hAnsi="宋体" w:eastAsia="宋体" w:cs="宋体"/>
          <w:b w:val="0"/>
          <w:bCs/>
          <w:i w:val="0"/>
          <w:caps w:val="0"/>
          <w:color w:val="333333"/>
          <w:spacing w:val="0"/>
          <w:sz w:val="24"/>
          <w:szCs w:val="24"/>
          <w:shd w:val="clear" w:fill="FFFFFF"/>
        </w:rPr>
        <w:t>YHTB干式试验变压器</w:t>
      </w:r>
      <w:r>
        <w:rPr>
          <w:rFonts w:hint="eastAsia" w:ascii="宋体" w:hAnsi="宋体" w:eastAsia="宋体" w:cs="宋体"/>
          <w:b w:val="0"/>
          <w:bCs/>
          <w:i w:val="0"/>
          <w:caps w:val="0"/>
          <w:color w:val="333333"/>
          <w:spacing w:val="0"/>
          <w:sz w:val="24"/>
          <w:szCs w:val="24"/>
          <w:bdr w:val="none" w:color="auto" w:sz="0" w:space="0"/>
          <w:shd w:val="clear" w:fill="FFFFFF"/>
        </w:rPr>
        <w:t>用于电力系统及各电力用户的现场检测各种电气设备的绝缘性能试验、电器产品的直流高压小电流的各种电压系统或装置中的高压电源。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Style w:val="8"/>
          <w:rFonts w:hint="eastAsia" w:ascii="宋体" w:hAnsi="宋体" w:eastAsia="宋体" w:cs="宋体"/>
          <w:b w:val="0"/>
          <w:bCs/>
          <w:i w:val="0"/>
          <w:caps w:val="0"/>
          <w:color w:val="333333"/>
          <w:spacing w:val="0"/>
          <w:sz w:val="24"/>
          <w:szCs w:val="24"/>
          <w:shd w:val="clear" w:fill="FFFFFF"/>
        </w:rPr>
        <w:t>技 术 指 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1、阻抗电压: ≤12 %</w:t>
      </w:r>
      <w:r>
        <w:rPr>
          <w:rFonts w:hint="eastAsia" w:ascii="宋体" w:hAnsi="宋体" w:eastAsia="宋体" w:cs="宋体"/>
          <w:b w:val="0"/>
          <w:bCs/>
          <w:i w:val="0"/>
          <w:caps w:val="0"/>
          <w:color w:val="333333"/>
          <w:spacing w:val="0"/>
          <w:sz w:val="24"/>
          <w:szCs w:val="24"/>
          <w:bdr w:val="none" w:color="auto" w:sz="0" w:space="0"/>
          <w:shd w:val="clear" w:fill="FFFFFF"/>
        </w:rPr>
        <w:br w:type="textWrapping"/>
      </w:r>
      <w:r>
        <w:rPr>
          <w:rFonts w:hint="eastAsia" w:ascii="宋体" w:hAnsi="宋体" w:eastAsia="宋体" w:cs="宋体"/>
          <w:b w:val="0"/>
          <w:bCs/>
          <w:i w:val="0"/>
          <w:caps w:val="0"/>
          <w:color w:val="333333"/>
          <w:spacing w:val="0"/>
          <w:sz w:val="24"/>
          <w:szCs w:val="24"/>
          <w:bdr w:val="none" w:color="auto" w:sz="0" w:space="0"/>
          <w:shd w:val="clear" w:fill="FFFFFF"/>
        </w:rPr>
        <w:t>2、输出电压波形: 正弦波</w:t>
      </w:r>
      <w:r>
        <w:rPr>
          <w:rFonts w:hint="eastAsia" w:ascii="宋体" w:hAnsi="宋体" w:eastAsia="宋体" w:cs="宋体"/>
          <w:b w:val="0"/>
          <w:bCs/>
          <w:i w:val="0"/>
          <w:caps w:val="0"/>
          <w:color w:val="333333"/>
          <w:spacing w:val="0"/>
          <w:sz w:val="24"/>
          <w:szCs w:val="24"/>
          <w:bdr w:val="none" w:color="auto" w:sz="0" w:space="0"/>
          <w:shd w:val="clear" w:fill="FFFFFF"/>
        </w:rPr>
        <w:br w:type="textWrapping"/>
      </w:r>
      <w:r>
        <w:rPr>
          <w:rFonts w:hint="eastAsia" w:ascii="宋体" w:hAnsi="宋体" w:eastAsia="宋体" w:cs="宋体"/>
          <w:b w:val="0"/>
          <w:bCs/>
          <w:i w:val="0"/>
          <w:caps w:val="0"/>
          <w:color w:val="333333"/>
          <w:spacing w:val="0"/>
          <w:sz w:val="24"/>
          <w:szCs w:val="24"/>
          <w:bdr w:val="none" w:color="auto" w:sz="0" w:space="0"/>
          <w:shd w:val="clear" w:fill="FFFFFF"/>
        </w:rPr>
        <w:t>3、表面温升: ＜55 ℃</w:t>
      </w:r>
      <w:r>
        <w:rPr>
          <w:rFonts w:hint="eastAsia" w:ascii="宋体" w:hAnsi="宋体" w:eastAsia="宋体" w:cs="宋体"/>
          <w:b w:val="0"/>
          <w:bCs/>
          <w:i w:val="0"/>
          <w:caps w:val="0"/>
          <w:color w:val="333333"/>
          <w:spacing w:val="0"/>
          <w:sz w:val="24"/>
          <w:szCs w:val="24"/>
          <w:bdr w:val="none" w:color="auto" w:sz="0" w:space="0"/>
          <w:shd w:val="clear" w:fill="FFFFFF"/>
        </w:rPr>
        <w:br w:type="textWrapping"/>
      </w:r>
      <w:r>
        <w:rPr>
          <w:rFonts w:hint="eastAsia" w:ascii="宋体" w:hAnsi="宋体" w:eastAsia="宋体" w:cs="宋体"/>
          <w:b w:val="0"/>
          <w:bCs/>
          <w:i w:val="0"/>
          <w:caps w:val="0"/>
          <w:color w:val="333333"/>
          <w:spacing w:val="0"/>
          <w:sz w:val="24"/>
          <w:szCs w:val="24"/>
          <w:bdr w:val="none" w:color="auto" w:sz="0" w:space="0"/>
          <w:shd w:val="clear" w:fill="FFFFFF"/>
        </w:rPr>
        <w:t>4、空载损耗: ＜0.4 %</w:t>
      </w:r>
      <w:r>
        <w:rPr>
          <w:rFonts w:hint="eastAsia" w:ascii="宋体" w:hAnsi="宋体" w:eastAsia="宋体" w:cs="宋体"/>
          <w:b w:val="0"/>
          <w:bCs/>
          <w:i w:val="0"/>
          <w:caps w:val="0"/>
          <w:color w:val="333333"/>
          <w:spacing w:val="0"/>
          <w:sz w:val="24"/>
          <w:szCs w:val="24"/>
          <w:bdr w:val="none" w:color="auto" w:sz="0" w:space="0"/>
          <w:shd w:val="clear" w:fill="FFFFFF"/>
        </w:rPr>
        <w:br w:type="textWrapping"/>
      </w:r>
      <w:r>
        <w:rPr>
          <w:rFonts w:hint="eastAsia" w:ascii="宋体" w:hAnsi="宋体" w:eastAsia="宋体" w:cs="宋体"/>
          <w:b w:val="0"/>
          <w:bCs/>
          <w:i w:val="0"/>
          <w:caps w:val="0"/>
          <w:color w:val="333333"/>
          <w:spacing w:val="0"/>
          <w:sz w:val="24"/>
          <w:szCs w:val="24"/>
          <w:bdr w:val="none" w:color="auto" w:sz="0" w:space="0"/>
          <w:shd w:val="clear" w:fill="FFFFFF"/>
        </w:rPr>
        <w:t>5、允许连续运行时间: 1小时</w:t>
      </w:r>
      <w:r>
        <w:rPr>
          <w:rFonts w:hint="eastAsia" w:ascii="宋体" w:hAnsi="宋体" w:eastAsia="宋体" w:cs="宋体"/>
          <w:b w:val="0"/>
          <w:bCs/>
          <w:i w:val="0"/>
          <w:caps w:val="0"/>
          <w:color w:val="333333"/>
          <w:spacing w:val="0"/>
          <w:sz w:val="24"/>
          <w:szCs w:val="24"/>
          <w:bdr w:val="none" w:color="auto" w:sz="0" w:space="0"/>
          <w:shd w:val="clear" w:fill="FFFFFF"/>
        </w:rPr>
        <w:br w:type="textWrapping"/>
      </w:r>
      <w:r>
        <w:rPr>
          <w:rFonts w:hint="eastAsia" w:ascii="宋体" w:hAnsi="宋体" w:eastAsia="宋体" w:cs="宋体"/>
          <w:b w:val="0"/>
          <w:bCs/>
          <w:i w:val="0"/>
          <w:caps w:val="0"/>
          <w:color w:val="333333"/>
          <w:spacing w:val="0"/>
          <w:sz w:val="24"/>
          <w:szCs w:val="24"/>
          <w:bdr w:val="none" w:color="auto" w:sz="0" w:space="0"/>
          <w:shd w:val="clear" w:fill="FFFFFF"/>
        </w:rPr>
        <w:t>6、间续运行时间: 连续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Style w:val="8"/>
          <w:rFonts w:hint="eastAsia" w:ascii="宋体" w:hAnsi="宋体" w:eastAsia="宋体" w:cs="宋体"/>
          <w:b w:val="0"/>
          <w:bCs/>
          <w:i w:val="0"/>
          <w:caps w:val="0"/>
          <w:color w:val="333333"/>
          <w:spacing w:val="0"/>
          <w:sz w:val="24"/>
          <w:szCs w:val="24"/>
          <w:shd w:val="clear" w:fill="FFFFFF"/>
        </w:rPr>
        <w:t>产品参数：</w:t>
      </w:r>
    </w:p>
    <w:tbl>
      <w:tblPr>
        <w:tblW w:w="830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20"/>
        <w:gridCol w:w="1096"/>
        <w:gridCol w:w="856"/>
        <w:gridCol w:w="976"/>
        <w:gridCol w:w="1140"/>
        <w:gridCol w:w="1140"/>
        <w:gridCol w:w="12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15" w:hRule="atLeast"/>
        </w:trPr>
        <w:tc>
          <w:tcPr>
            <w:tcW w:w="182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规 格 型 号</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容 量</w:t>
            </w:r>
          </w:p>
        </w:tc>
        <w:tc>
          <w:tcPr>
            <w:tcW w:w="8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输入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电压</w:t>
            </w:r>
          </w:p>
        </w:tc>
        <w:tc>
          <w:tcPr>
            <w:tcW w:w="9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输出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电压</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输出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电流</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输出直流高压</w:t>
            </w: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重 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trPr>
        <w:tc>
          <w:tcPr>
            <w:tcW w:w="182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 kVA ）</w:t>
            </w:r>
          </w:p>
        </w:tc>
        <w:tc>
          <w:tcPr>
            <w:tcW w:w="8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 V ）</w:t>
            </w:r>
          </w:p>
        </w:tc>
        <w:tc>
          <w:tcPr>
            <w:tcW w:w="9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 kV ）</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 mA ）</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 kV ）</w:t>
            </w: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Style w:val="8"/>
                <w:rFonts w:hint="eastAsia" w:ascii="宋体" w:hAnsi="宋体" w:eastAsia="宋体" w:cs="宋体"/>
                <w:b w:val="0"/>
                <w:bCs/>
                <w:i w:val="0"/>
                <w:caps w:val="0"/>
                <w:color w:val="333333"/>
                <w:spacing w:val="0"/>
                <w:sz w:val="24"/>
                <w:szCs w:val="24"/>
              </w:rPr>
              <w:t>（ kg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YHTB-1.5/50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1.5</w:t>
            </w:r>
          </w:p>
        </w:tc>
        <w:tc>
          <w:tcPr>
            <w:tcW w:w="85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400</w:t>
            </w:r>
          </w:p>
        </w:tc>
        <w:tc>
          <w:tcPr>
            <w:tcW w:w="97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50</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30</w:t>
            </w:r>
          </w:p>
        </w:tc>
        <w:tc>
          <w:tcPr>
            <w:tcW w:w="114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70</w:t>
            </w: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YHTB-3/50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3</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60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YHTB-5/50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5</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100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YHTB-10/50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10</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YHTB-15/50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15</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300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YHTB-20/50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400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YHTB-25/50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25</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500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YHTB-30/50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30</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600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YHTB-5/100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5</w:t>
            </w:r>
          </w:p>
        </w:tc>
        <w:tc>
          <w:tcPr>
            <w:tcW w:w="85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400</w:t>
            </w:r>
          </w:p>
        </w:tc>
        <w:tc>
          <w:tcPr>
            <w:tcW w:w="97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100</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50</w:t>
            </w:r>
          </w:p>
        </w:tc>
        <w:tc>
          <w:tcPr>
            <w:tcW w:w="114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140</w:t>
            </w: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YHTB-10/100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10</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100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YHTB-15/100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15</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150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YHTB-20/100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YHTB-25/100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25</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250</w:t>
            </w:r>
          </w:p>
        </w:tc>
        <w:tc>
          <w:tcPr>
            <w:tcW w:w="11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YHTB-15/120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15</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120</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125</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YHTB-20/120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160</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YHTB-25/120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25</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200</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YHTB-30/120</w:t>
            </w:r>
          </w:p>
        </w:tc>
        <w:tc>
          <w:tcPr>
            <w:tcW w:w="10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30</w:t>
            </w:r>
          </w:p>
        </w:tc>
        <w:tc>
          <w:tcPr>
            <w:tcW w:w="8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97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bCs/>
                <w:i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250</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bdr w:val="none" w:color="auto" w:sz="0" w:space="0"/>
              </w:rPr>
              <w:t> </w:t>
            </w:r>
          </w:p>
        </w:tc>
        <w:tc>
          <w:tcPr>
            <w:tcW w:w="1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串级变6/100</w:t>
            </w:r>
          </w:p>
        </w:tc>
        <w:tc>
          <w:tcPr>
            <w:tcW w:w="6486"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3kVA/50kV串6kVA/50kV</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串级变6/150</w:t>
            </w:r>
          </w:p>
        </w:tc>
        <w:tc>
          <w:tcPr>
            <w:tcW w:w="6486"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3kVA/75kV串6kVA/75kV</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Style w:val="8"/>
          <w:rFonts w:hint="eastAsia" w:ascii="宋体" w:hAnsi="宋体" w:eastAsia="宋体" w:cs="宋体"/>
          <w:b w:val="0"/>
          <w:bCs/>
          <w:i w:val="0"/>
          <w:caps w:val="0"/>
          <w:color w:val="333333"/>
          <w:spacing w:val="0"/>
          <w:sz w:val="24"/>
          <w:szCs w:val="24"/>
          <w:shd w:val="clear" w:fill="FFFFFF"/>
        </w:rPr>
        <w:t>YHTB干式试验变压器生产厂家</w:t>
      </w:r>
      <w:r>
        <w:rPr>
          <w:rFonts w:hint="eastAsia" w:ascii="宋体" w:hAnsi="宋体" w:eastAsia="宋体" w:cs="宋体"/>
          <w:b w:val="0"/>
          <w:bCs/>
          <w:i w:val="0"/>
          <w:caps w:val="0"/>
          <w:color w:val="333333"/>
          <w:spacing w:val="0"/>
          <w:sz w:val="24"/>
          <w:szCs w:val="24"/>
          <w:bdr w:val="none" w:color="auto" w:sz="0" w:space="0"/>
          <w:shd w:val="clear" w:fill="FFFFFF"/>
        </w:rPr>
        <w:t>容量选择：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标准试验变压器容量Pn的确定公式：Pn=KVn2ωct×10-9。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式中：Pn—标称试验变压器容量（KVA）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      Vn—试验变压器的额定输出高压的有效值（KV）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      K—安全系数。K≥1，标称电压Vn≥1MV时，K=2，标称电压较低时，K值可取高一些，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ct—被试品的电容量（PF）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ω—角频率， 2лf.F-试验电源的频率。</w:t>
      </w:r>
    </w:p>
    <w:p>
      <w:pPr>
        <w:pStyle w:val="6"/>
        <w:keepNext w:val="0"/>
        <w:keepLines w:val="0"/>
        <w:widowControl/>
        <w:numPr>
          <w:numId w:val="0"/>
        </w:numPr>
        <w:suppressLineNumbers w:val="0"/>
        <w:spacing w:before="60" w:beforeAutospacing="0" w:after="60" w:afterAutospacing="0"/>
        <w:ind w:right="0" w:rightChars="0"/>
        <w:jc w:val="both"/>
        <w:rPr>
          <w:rFonts w:hint="eastAsia" w:ascii="宋体" w:hAnsi="宋体" w:eastAsia="宋体" w:cs="宋体"/>
          <w:b w:val="0"/>
          <w:bCs/>
          <w:i w:val="0"/>
          <w:caps w:val="0"/>
          <w:color w:val="000000"/>
          <w:spacing w:val="0"/>
          <w:sz w:val="24"/>
          <w:szCs w:val="24"/>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b w:val="0"/>
          <w:bCs/>
          <w:i w:val="0"/>
          <w:caps w:val="0"/>
          <w:color w:val="000000"/>
          <w:spacing w:val="0"/>
          <w:sz w:val="24"/>
          <w:szCs w:val="24"/>
        </w:rPr>
        <w:t>尊敬的客户：</w:t>
      </w:r>
      <w:r>
        <w:rPr>
          <w:rFonts w:hint="eastAsia" w:ascii="宋体" w:hAnsi="宋体" w:eastAsia="宋体" w:cs="宋体"/>
          <w:b w:val="0"/>
          <w:bCs/>
          <w:i w:val="0"/>
          <w:caps w:val="0"/>
          <w:color w:val="000000"/>
          <w:spacing w:val="0"/>
          <w:sz w:val="24"/>
          <w:szCs w:val="24"/>
        </w:rPr>
        <w:br w:type="textWrapping"/>
      </w:r>
      <w:r>
        <w:rPr>
          <w:rFonts w:hint="eastAsia" w:ascii="宋体" w:hAnsi="宋体" w:eastAsia="宋体" w:cs="宋体"/>
          <w:b w:val="0"/>
          <w:bCs/>
          <w:i w:val="0"/>
          <w:caps w:val="0"/>
          <w:color w:val="000000"/>
          <w:spacing w:val="0"/>
          <w:sz w:val="24"/>
          <w:szCs w:val="24"/>
        </w:rPr>
        <w:t>感谢您关注我们的产品，本公司除了有此产品介绍以外，还有</w:t>
      </w:r>
      <w:r>
        <w:rPr>
          <w:rFonts w:hint="eastAsia" w:ascii="宋体" w:hAnsi="宋体" w:eastAsia="宋体" w:cs="宋体"/>
          <w:b w:val="0"/>
          <w:bCs/>
          <w:i w:val="0"/>
          <w:caps w:val="0"/>
          <w:spacing w:val="0"/>
          <w:sz w:val="24"/>
          <w:szCs w:val="24"/>
        </w:rPr>
        <w:fldChar w:fldCharType="begin"/>
      </w:r>
      <w:r>
        <w:rPr>
          <w:rFonts w:hint="eastAsia" w:ascii="宋体" w:hAnsi="宋体" w:eastAsia="宋体" w:cs="宋体"/>
          <w:b w:val="0"/>
          <w:bCs/>
          <w:i w:val="0"/>
          <w:caps w:val="0"/>
          <w:spacing w:val="0"/>
          <w:sz w:val="24"/>
          <w:szCs w:val="24"/>
        </w:rPr>
        <w:instrText xml:space="preserve"> HYPERLINK "http://www.88770226.com/product/read/449.html" </w:instrText>
      </w:r>
      <w:r>
        <w:rPr>
          <w:rFonts w:hint="eastAsia" w:ascii="宋体" w:hAnsi="宋体" w:eastAsia="宋体" w:cs="宋体"/>
          <w:b w:val="0"/>
          <w:bCs/>
          <w:i w:val="0"/>
          <w:caps w:val="0"/>
          <w:spacing w:val="0"/>
          <w:sz w:val="24"/>
          <w:szCs w:val="24"/>
        </w:rPr>
        <w:fldChar w:fldCharType="separate"/>
      </w:r>
      <w:r>
        <w:rPr>
          <w:rStyle w:val="9"/>
          <w:rFonts w:hint="eastAsia" w:ascii="宋体" w:hAnsi="宋体" w:eastAsia="宋体" w:cs="宋体"/>
          <w:b w:val="0"/>
          <w:bCs/>
          <w:i w:val="0"/>
          <w:caps w:val="0"/>
          <w:spacing w:val="0"/>
          <w:sz w:val="24"/>
          <w:szCs w:val="24"/>
          <w:u w:val="single"/>
        </w:rPr>
        <w:t>大电流发生器</w:t>
      </w:r>
      <w:r>
        <w:rPr>
          <w:rFonts w:hint="eastAsia" w:ascii="宋体" w:hAnsi="宋体" w:eastAsia="宋体" w:cs="宋体"/>
          <w:b w:val="0"/>
          <w:bCs/>
          <w:i w:val="0"/>
          <w:caps w:val="0"/>
          <w:spacing w:val="0"/>
          <w:sz w:val="24"/>
          <w:szCs w:val="24"/>
        </w:rPr>
        <w:fldChar w:fldCharType="end"/>
      </w:r>
      <w:r>
        <w:rPr>
          <w:rFonts w:hint="eastAsia" w:ascii="宋体" w:hAnsi="宋体" w:eastAsia="宋体" w:cs="宋体"/>
          <w:b w:val="0"/>
          <w:bCs/>
          <w:i w:val="0"/>
          <w:caps w:val="0"/>
          <w:color w:val="000000"/>
          <w:spacing w:val="0"/>
          <w:sz w:val="24"/>
          <w:szCs w:val="24"/>
        </w:rPr>
        <w:t>，</w:t>
      </w:r>
      <w:r>
        <w:rPr>
          <w:rFonts w:hint="eastAsia" w:ascii="宋体" w:hAnsi="宋体" w:eastAsia="宋体" w:cs="宋体"/>
          <w:b w:val="0"/>
          <w:bCs/>
          <w:i w:val="0"/>
          <w:caps w:val="0"/>
          <w:spacing w:val="0"/>
          <w:sz w:val="24"/>
          <w:szCs w:val="24"/>
        </w:rPr>
        <w:fldChar w:fldCharType="begin"/>
      </w:r>
      <w:r>
        <w:rPr>
          <w:rFonts w:hint="eastAsia" w:ascii="宋体" w:hAnsi="宋体" w:eastAsia="宋体" w:cs="宋体"/>
          <w:b w:val="0"/>
          <w:bCs/>
          <w:i w:val="0"/>
          <w:caps w:val="0"/>
          <w:spacing w:val="0"/>
          <w:sz w:val="24"/>
          <w:szCs w:val="24"/>
        </w:rPr>
        <w:instrText xml:space="preserve"> HYPERLINK "http://www.88770226.com/product/read/444.html" </w:instrText>
      </w:r>
      <w:r>
        <w:rPr>
          <w:rFonts w:hint="eastAsia" w:ascii="宋体" w:hAnsi="宋体" w:eastAsia="宋体" w:cs="宋体"/>
          <w:b w:val="0"/>
          <w:bCs/>
          <w:i w:val="0"/>
          <w:caps w:val="0"/>
          <w:spacing w:val="0"/>
          <w:sz w:val="24"/>
          <w:szCs w:val="24"/>
        </w:rPr>
        <w:fldChar w:fldCharType="separate"/>
      </w:r>
      <w:r>
        <w:rPr>
          <w:rStyle w:val="9"/>
          <w:rFonts w:hint="eastAsia" w:ascii="宋体" w:hAnsi="宋体" w:eastAsia="宋体" w:cs="宋体"/>
          <w:b w:val="0"/>
          <w:bCs/>
          <w:i w:val="0"/>
          <w:caps w:val="0"/>
          <w:spacing w:val="0"/>
          <w:sz w:val="24"/>
          <w:szCs w:val="24"/>
          <w:u w:val="single"/>
        </w:rPr>
        <w:t>耐电压测试仪</w:t>
      </w:r>
      <w:r>
        <w:rPr>
          <w:rFonts w:hint="eastAsia" w:ascii="宋体" w:hAnsi="宋体" w:eastAsia="宋体" w:cs="宋体"/>
          <w:b w:val="0"/>
          <w:bCs/>
          <w:i w:val="0"/>
          <w:caps w:val="0"/>
          <w:spacing w:val="0"/>
          <w:sz w:val="24"/>
          <w:szCs w:val="24"/>
        </w:rPr>
        <w:fldChar w:fldCharType="end"/>
      </w:r>
      <w:r>
        <w:rPr>
          <w:rFonts w:hint="eastAsia" w:ascii="宋体" w:hAnsi="宋体" w:eastAsia="宋体" w:cs="宋体"/>
          <w:b w:val="0"/>
          <w:bCs/>
          <w:i w:val="0"/>
          <w:caps w:val="0"/>
          <w:color w:val="000000"/>
          <w:spacing w:val="0"/>
          <w:sz w:val="24"/>
          <w:szCs w:val="24"/>
        </w:rPr>
        <w:t>，</w:t>
      </w:r>
      <w:r>
        <w:rPr>
          <w:rFonts w:hint="eastAsia" w:ascii="宋体" w:hAnsi="宋体" w:eastAsia="宋体" w:cs="宋体"/>
          <w:b w:val="0"/>
          <w:bCs/>
          <w:i w:val="0"/>
          <w:caps w:val="0"/>
          <w:spacing w:val="0"/>
          <w:sz w:val="24"/>
          <w:szCs w:val="24"/>
        </w:rPr>
        <w:fldChar w:fldCharType="begin"/>
      </w:r>
      <w:r>
        <w:rPr>
          <w:rFonts w:hint="eastAsia" w:ascii="宋体" w:hAnsi="宋体" w:eastAsia="宋体" w:cs="宋体"/>
          <w:b w:val="0"/>
          <w:bCs/>
          <w:i w:val="0"/>
          <w:caps w:val="0"/>
          <w:spacing w:val="0"/>
          <w:sz w:val="24"/>
          <w:szCs w:val="24"/>
        </w:rPr>
        <w:instrText xml:space="preserve"> HYPERLINK "http://www.88770226.com/product/read/442.html" </w:instrText>
      </w:r>
      <w:r>
        <w:rPr>
          <w:rFonts w:hint="eastAsia" w:ascii="宋体" w:hAnsi="宋体" w:eastAsia="宋体" w:cs="宋体"/>
          <w:b w:val="0"/>
          <w:bCs/>
          <w:i w:val="0"/>
          <w:caps w:val="0"/>
          <w:spacing w:val="0"/>
          <w:sz w:val="24"/>
          <w:szCs w:val="24"/>
        </w:rPr>
        <w:fldChar w:fldCharType="separate"/>
      </w:r>
      <w:r>
        <w:rPr>
          <w:rStyle w:val="9"/>
          <w:rFonts w:hint="eastAsia" w:ascii="宋体" w:hAnsi="宋体" w:eastAsia="宋体" w:cs="宋体"/>
          <w:b w:val="0"/>
          <w:bCs/>
          <w:i w:val="0"/>
          <w:caps w:val="0"/>
          <w:spacing w:val="0"/>
          <w:sz w:val="24"/>
          <w:szCs w:val="24"/>
          <w:u w:val="single"/>
        </w:rPr>
        <w:t>直流高压发生器</w:t>
      </w:r>
      <w:r>
        <w:rPr>
          <w:rFonts w:hint="eastAsia" w:ascii="宋体" w:hAnsi="宋体" w:eastAsia="宋体" w:cs="宋体"/>
          <w:b w:val="0"/>
          <w:bCs/>
          <w:i w:val="0"/>
          <w:caps w:val="0"/>
          <w:spacing w:val="0"/>
          <w:sz w:val="24"/>
          <w:szCs w:val="24"/>
        </w:rPr>
        <w:fldChar w:fldCharType="end"/>
      </w:r>
      <w:r>
        <w:rPr>
          <w:rFonts w:hint="eastAsia" w:ascii="宋体" w:hAnsi="宋体" w:eastAsia="宋体" w:cs="宋体"/>
          <w:b w:val="0"/>
          <w:bCs/>
          <w:i w:val="0"/>
          <w:caps w:val="0"/>
          <w:color w:val="000000"/>
          <w:spacing w:val="0"/>
          <w:sz w:val="24"/>
          <w:szCs w:val="24"/>
        </w:rPr>
        <w:t>，</w:t>
      </w:r>
      <w:r>
        <w:rPr>
          <w:rFonts w:hint="eastAsia" w:ascii="宋体" w:hAnsi="宋体" w:eastAsia="宋体" w:cs="宋体"/>
          <w:b w:val="0"/>
          <w:bCs/>
          <w:i w:val="0"/>
          <w:caps w:val="0"/>
          <w:spacing w:val="0"/>
          <w:sz w:val="24"/>
          <w:szCs w:val="24"/>
        </w:rPr>
        <w:fldChar w:fldCharType="begin"/>
      </w:r>
      <w:r>
        <w:rPr>
          <w:rFonts w:hint="eastAsia" w:ascii="宋体" w:hAnsi="宋体" w:eastAsia="宋体" w:cs="宋体"/>
          <w:b w:val="0"/>
          <w:bCs/>
          <w:i w:val="0"/>
          <w:caps w:val="0"/>
          <w:spacing w:val="0"/>
          <w:sz w:val="24"/>
          <w:szCs w:val="24"/>
        </w:rPr>
        <w:instrText xml:space="preserve"> HYPERLINK "http://www.88770226.com/product/read/409.html" </w:instrText>
      </w:r>
      <w:r>
        <w:rPr>
          <w:rFonts w:hint="eastAsia" w:ascii="宋体" w:hAnsi="宋体" w:eastAsia="宋体" w:cs="宋体"/>
          <w:b w:val="0"/>
          <w:bCs/>
          <w:i w:val="0"/>
          <w:caps w:val="0"/>
          <w:spacing w:val="0"/>
          <w:sz w:val="24"/>
          <w:szCs w:val="24"/>
        </w:rPr>
        <w:fldChar w:fldCharType="separate"/>
      </w:r>
      <w:r>
        <w:rPr>
          <w:rStyle w:val="9"/>
          <w:rFonts w:hint="eastAsia" w:ascii="宋体" w:hAnsi="宋体" w:eastAsia="宋体" w:cs="宋体"/>
          <w:b w:val="0"/>
          <w:bCs/>
          <w:i w:val="0"/>
          <w:caps w:val="0"/>
          <w:spacing w:val="0"/>
          <w:sz w:val="24"/>
          <w:szCs w:val="24"/>
          <w:u w:val="single"/>
        </w:rPr>
        <w:t>直流电阻测试仪</w:t>
      </w:r>
      <w:r>
        <w:rPr>
          <w:rFonts w:hint="eastAsia" w:ascii="宋体" w:hAnsi="宋体" w:eastAsia="宋体" w:cs="宋体"/>
          <w:b w:val="0"/>
          <w:bCs/>
          <w:i w:val="0"/>
          <w:caps w:val="0"/>
          <w:spacing w:val="0"/>
          <w:sz w:val="24"/>
          <w:szCs w:val="24"/>
        </w:rPr>
        <w:fldChar w:fldCharType="end"/>
      </w:r>
      <w:r>
        <w:rPr>
          <w:rFonts w:hint="eastAsia" w:ascii="宋体" w:hAnsi="宋体" w:eastAsia="宋体" w:cs="宋体"/>
          <w:b w:val="0"/>
          <w:bCs/>
          <w:i w:val="0"/>
          <w:caps w:val="0"/>
          <w:color w:val="000000"/>
          <w:spacing w:val="0"/>
          <w:sz w:val="24"/>
          <w:szCs w:val="24"/>
        </w:rPr>
        <w:t>，</w:t>
      </w:r>
      <w:r>
        <w:rPr>
          <w:rFonts w:hint="eastAsia" w:ascii="宋体" w:hAnsi="宋体" w:eastAsia="宋体" w:cs="宋体"/>
          <w:b w:val="0"/>
          <w:bCs/>
          <w:i w:val="0"/>
          <w:caps w:val="0"/>
          <w:spacing w:val="0"/>
          <w:sz w:val="24"/>
          <w:szCs w:val="24"/>
        </w:rPr>
        <w:fldChar w:fldCharType="begin"/>
      </w:r>
      <w:r>
        <w:rPr>
          <w:rFonts w:hint="eastAsia" w:ascii="宋体" w:hAnsi="宋体" w:eastAsia="宋体" w:cs="宋体"/>
          <w:b w:val="0"/>
          <w:bCs/>
          <w:i w:val="0"/>
          <w:caps w:val="0"/>
          <w:spacing w:val="0"/>
          <w:sz w:val="24"/>
          <w:szCs w:val="24"/>
        </w:rPr>
        <w:instrText xml:space="preserve"> HYPERLINK "http://www.88770226.com/product/read/484.html" </w:instrText>
      </w:r>
      <w:r>
        <w:rPr>
          <w:rFonts w:hint="eastAsia" w:ascii="宋体" w:hAnsi="宋体" w:eastAsia="宋体" w:cs="宋体"/>
          <w:b w:val="0"/>
          <w:bCs/>
          <w:i w:val="0"/>
          <w:caps w:val="0"/>
          <w:spacing w:val="0"/>
          <w:sz w:val="24"/>
          <w:szCs w:val="24"/>
        </w:rPr>
        <w:fldChar w:fldCharType="separate"/>
      </w:r>
      <w:r>
        <w:rPr>
          <w:rStyle w:val="9"/>
          <w:rFonts w:hint="eastAsia" w:ascii="宋体" w:hAnsi="宋体" w:eastAsia="宋体" w:cs="宋体"/>
          <w:b w:val="0"/>
          <w:bCs/>
          <w:i w:val="0"/>
          <w:caps w:val="0"/>
          <w:spacing w:val="0"/>
          <w:sz w:val="24"/>
          <w:szCs w:val="24"/>
          <w:u w:val="single"/>
        </w:rPr>
        <w:t>真空滤油机</w:t>
      </w:r>
      <w:r>
        <w:rPr>
          <w:rFonts w:hint="eastAsia" w:ascii="宋体" w:hAnsi="宋体" w:eastAsia="宋体" w:cs="宋体"/>
          <w:b w:val="0"/>
          <w:bCs/>
          <w:i w:val="0"/>
          <w:caps w:val="0"/>
          <w:spacing w:val="0"/>
          <w:sz w:val="24"/>
          <w:szCs w:val="24"/>
        </w:rPr>
        <w:fldChar w:fldCharType="end"/>
      </w:r>
      <w:r>
        <w:rPr>
          <w:rFonts w:hint="eastAsia" w:ascii="宋体" w:hAnsi="宋体" w:eastAsia="宋体" w:cs="宋体"/>
          <w:b w:val="0"/>
          <w:bCs/>
          <w:i w:val="0"/>
          <w:caps w:val="0"/>
          <w:color w:val="000000"/>
          <w:spacing w:val="0"/>
          <w:sz w:val="24"/>
          <w:szCs w:val="24"/>
        </w:rPr>
        <w:t>等等的介绍，您如果对我们的产品有兴趣，欢迎来电咨询。谢谢!!</w:t>
      </w:r>
    </w:p>
    <w:bookmarkEnd w:id="0"/>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C523E2"/>
    <w:rsid w:val="07DF66C2"/>
    <w:rsid w:val="08096DD7"/>
    <w:rsid w:val="086927FE"/>
    <w:rsid w:val="0875717D"/>
    <w:rsid w:val="08831128"/>
    <w:rsid w:val="08AC139C"/>
    <w:rsid w:val="08B20CB9"/>
    <w:rsid w:val="08BF11E4"/>
    <w:rsid w:val="08CD373E"/>
    <w:rsid w:val="08FD2A0B"/>
    <w:rsid w:val="09431526"/>
    <w:rsid w:val="09760E5F"/>
    <w:rsid w:val="09DC326A"/>
    <w:rsid w:val="09FA3CC5"/>
    <w:rsid w:val="09FE1989"/>
    <w:rsid w:val="0A0E5799"/>
    <w:rsid w:val="0A494A34"/>
    <w:rsid w:val="0A6E2860"/>
    <w:rsid w:val="0A7F2F78"/>
    <w:rsid w:val="0A9E1EE9"/>
    <w:rsid w:val="0ABD5BD9"/>
    <w:rsid w:val="0ABE531A"/>
    <w:rsid w:val="0AC737A0"/>
    <w:rsid w:val="0ACE3AF6"/>
    <w:rsid w:val="0AD53FDE"/>
    <w:rsid w:val="0B304C20"/>
    <w:rsid w:val="0B465D30"/>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E370BF"/>
    <w:rsid w:val="13385D8D"/>
    <w:rsid w:val="1381702C"/>
    <w:rsid w:val="139A013C"/>
    <w:rsid w:val="13F44C27"/>
    <w:rsid w:val="13FD1087"/>
    <w:rsid w:val="140D7525"/>
    <w:rsid w:val="141647CE"/>
    <w:rsid w:val="141E7CD4"/>
    <w:rsid w:val="143E670B"/>
    <w:rsid w:val="14493E1D"/>
    <w:rsid w:val="14F7040E"/>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84396D"/>
    <w:rsid w:val="51930760"/>
    <w:rsid w:val="523E1064"/>
    <w:rsid w:val="527C7DED"/>
    <w:rsid w:val="52D94F6A"/>
    <w:rsid w:val="5351134C"/>
    <w:rsid w:val="535543CD"/>
    <w:rsid w:val="53701E5B"/>
    <w:rsid w:val="538F4151"/>
    <w:rsid w:val="53901884"/>
    <w:rsid w:val="53AA371E"/>
    <w:rsid w:val="546F0F37"/>
    <w:rsid w:val="54881020"/>
    <w:rsid w:val="54924045"/>
    <w:rsid w:val="54BC3CCE"/>
    <w:rsid w:val="54DA759F"/>
    <w:rsid w:val="54E17778"/>
    <w:rsid w:val="551159C5"/>
    <w:rsid w:val="552E3178"/>
    <w:rsid w:val="55362F24"/>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D34E1F"/>
    <w:rsid w:val="65E51041"/>
    <w:rsid w:val="65E73706"/>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700B0E96"/>
    <w:rsid w:val="70225941"/>
    <w:rsid w:val="702B1AB4"/>
    <w:rsid w:val="70554A83"/>
    <w:rsid w:val="706A6145"/>
    <w:rsid w:val="707225C4"/>
    <w:rsid w:val="70BD582F"/>
    <w:rsid w:val="70C819F6"/>
    <w:rsid w:val="70D36CD3"/>
    <w:rsid w:val="713C49CE"/>
    <w:rsid w:val="71677575"/>
    <w:rsid w:val="71E55CDC"/>
    <w:rsid w:val="71EB4B71"/>
    <w:rsid w:val="71F14425"/>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2021-10-15T03:06:16Z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