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SZPL-219全自动电容电感测试仪功能特点</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电容电感测试仪采用高精度、大开口钳形电流互感器进行电流测量，使用工频抗干扰电源输出，测试精度高、数据稳定，具有抗干扰能力，能在强磁场环境中进行测试而精度不受影响，是一款高性能、专用补偿电容器测试仪。仪器具有单相电容器测试功能，简单方便。同时仪器还可测试各种电抗器、电阻器，并且仪器还可以单独进行电流测试。</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主要功能与特点</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2.1 工频电源输出：</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仪器使用工频电源输出进行测试，大大提高了现场的抗干扰能力，可在高强度磁场中进行测试而精度不受影响；工频电源采用先进的逆变技术，具有软启、软停功能，大大减少对试品的冲击，更好的保护试品；同时电源输出采用先进的PID调节算法进行恒流限压输出，更加强了测量的精度和稳定性，同时输出短路也不会损坏仪器。</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2.2 单相测试功能:</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仪器可对单相电容器、电抗器、电阻器进行测量，同时单相测量时还可选择自动测试，由仪器自动判断试品类型。</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2.3 电容容量测量:</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准确设置电容试品的额定频率和额定电压，仪器可自动计算电容器的补偿容量，减少现场人员计算量。</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2.4 试品电抗测量：</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仪器可根据测量结果自动计算试品的容抗、感抗、阻抗，方便现场进一步对数据进行分析。</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2.5 电流测试功能:</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使用仪器钳形电流互感器可单独用于电流检测，可检测电流信号的基波有效值、总谐波失真、信号频率及三、五、七、九次谐波的含有率，从而对电流信号进行简单的电能质量分析。</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2.6 仪器采用大屏幕液晶显示，使用中文菜单，中文提示，操作简单。</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2.7 不掉电时钟和日期显示；数据存储方式分为本机存储和优盘存储，其中本机存储可存储测试数据200条，并且本机存储可转存至优盘；优盘存储数据格式为Word格式，可直接在电脑上编辑打印。</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2.8  热敏打印机打印功能，快速、无声。</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2.9  人机交互界面更加友好：屏幕顶部状态栏实时显示优盘插入状态、测试状态、存储状态等，对未连接的设备进行操作时，显示相应的未连接提示信息。</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2.10 体积小、重量轻，方便携带使用。</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主要技术指标</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 xml:space="preserve">3.1 电容测量范围及精度  </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电容测量范围：  1μF～2000μF</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 xml:space="preserve">电容测量精度：  ±（读数×1% +0.005μF） </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 xml:space="preserve">    最小分辨率：    0.001μF（四位有效数字）</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3.2 电感、电阻测量范围及精度</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 xml:space="preserve">电感测量范围：  1mH～10H  </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电阻测量范围：  100mΩ～10kΩ</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测量精度：      ±读数×2%</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3.3 电流测量范围及精度</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电流测量范围：  AC 20mA～20A，30～150Hz</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电流测量精度：  ±读数×1%</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3.4 电压测量范围：  AC 0V～30V</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3.5 使用条件及外形</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工作电源：      AC100～240VAC，50Hz/60Hz</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外形尺寸：      320mm(长)×270mm(宽)×145mm(高)</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仪器重量：      4.5kg（不含线缆）</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使用温度：      -10℃～50℃</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相对湿度：      ≤90%，不结露</w:t>
      </w:r>
      <w:r>
        <w:rPr>
          <w:rFonts w:hint="eastAsia" w:asciiTheme="minorEastAsia" w:hAnsiTheme="minorEastAsia" w:eastAsiaTheme="minorEastAsia" w:cstheme="minorEastAsia"/>
          <w:i w:val="0"/>
          <w:caps w:val="0"/>
          <w:color w:val="000000"/>
          <w:spacing w:val="0"/>
          <w:sz w:val="21"/>
          <w:szCs w:val="21"/>
          <w:shd w:val="clear" w:fill="FFFFFF"/>
          <w:lang w:val="en-US" w:eastAsia="zh-CN"/>
        </w:rPr>
        <w:br w:type="textWrapping"/>
      </w:r>
      <w:r>
        <w:rPr>
          <w:rFonts w:hint="eastAsia" w:asciiTheme="minorEastAsia" w:hAnsiTheme="minorEastAsia" w:eastAsiaTheme="minorEastAsia" w:cstheme="minorEastAsia"/>
          <w:i w:val="0"/>
          <w:caps w:val="0"/>
          <w:color w:val="000000"/>
          <w:spacing w:val="0"/>
          <w:sz w:val="21"/>
          <w:szCs w:val="21"/>
          <w:shd w:val="clear" w:fill="FFFFFF"/>
          <w:lang w:val="en-US" w:eastAsia="zh-CN"/>
        </w:rPr>
        <w:br w:type="textWrapping"/>
      </w:r>
      <w:r>
        <w:rPr>
          <w:rFonts w:hint="eastAsia" w:asciiTheme="minorEastAsia" w:hAnsiTheme="minorEastAsia" w:eastAsiaTheme="minorEastAsia" w:cstheme="minorEastAsia"/>
          <w:i w:val="0"/>
          <w:caps w:val="0"/>
          <w:color w:val="000000"/>
          <w:spacing w:val="0"/>
          <w:sz w:val="21"/>
          <w:szCs w:val="21"/>
          <w:shd w:val="clear" w:fill="FFFFFF"/>
          <w:lang w:val="en-US" w:eastAsia="zh-CN"/>
        </w:rPr>
        <w:t xml:space="preserve">使用操作 </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所有测试线接好以后，打开电源开关，仪器初始化后进入“主菜单”屏，见图二。</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图二</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顶部状态栏显示当前日期、时间、优盘插入状态、存储状态、测试状态；底部显示软件版本号、硬件版本号；中间为可选的功能菜单。</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按“上下”、“左右”键选择相应的功能菜单，按“确认”键进入所选功能菜单；“厂家设置”菜单为厂内调试用，不对用户开放。</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●显示此图标表示优盘已插入且初始化成功。</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●显示此图标表示正在进行存储查询操作。</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●显示此图标表示仪器内置逆变电源正在进行变频输出。</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●显示此图标表示仪器正在进行单相测试，显示图标表示单相测试暂停，此时可对仪器进行打印、存储等操作。</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5.3 单相测试</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5.3.1 单相测试参数设置</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在“主菜单”屏下选中“单相测试”项后，按“确认”键进入“单相测试参数设置”屏，见图三。</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图三</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试品编号”、“试品类型”、“测量方式”、“额定频率”、“额定电压”为菜单选项，其右边所属各项为功能参数。“说明”部分是对所选功能的解释说明。当菜单选项被选中时，按“上下”键选择不同菜单功能，按“左右”键选择菜单选项所属功能参数，按“确认”键跳转到“开始测试”选项；当菜单选项所属功能参数被选中时，按“上下”键修改参数，按“确认”键或“取消”键返回菜单选项；当“开始测试”选项被选中时，按“确认”键开始按当前设置的参数进行测试，按“取消”键返回菜单选项。</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试品类型：设置试品的试验编号，在测试时，也可以修改此参数。</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试品类型：选择对应试品的类型，可选择电容、电感、电阻、自动；选择的试品类型应该和实际试品类型一致，否则可能造成测量数据错误或不稳定；选择自动时，由仪器自动判断被测试品类型。</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测量方式：可以选择内置电源或外加电源；选择内置电源时由仪器自动输出工频电源进行测试；用户可以选择外加电源，此时由用户给试品两端施加测试电压，但此时应该注意所施加电压及流过试品电流不应该超过仪器信号输入范围，也不应该超过试品承受范围。</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额定频率：它是指被测试品的额定频率，而不是仪器的输出频率；当进行容抗计算、感抗计算和电容容量计算时，会用到此参数；比如将额定频率设置为60Hz，进行电感测试时的电感值是10mH，此时仪器显示的感抗值就是指此电感在频率60Hz时的感抗值。</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额定电压：在进行电容容量计算时使用此参数，测试其它试品类型时此参数无效；电容容量的计算公式为Q=U×U×2×π×f×C，Q指电容容量，单位Kvar，U指电容的额定电压，需要按铭牌正确输入此值，f指电容的额定频率，需要按铭牌正确输入此值，C指由仪器自动测得的电容值。</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5.3.2 单相测试</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在完成参数设置后，按要求接好测试线开始进行测试，测试过程是实时测量，此时可按下“确认”键进入“暂停测试”屏，在此屏下可进行“存储数据”、“打印数据”、“继续测试”等操作。下面以电容试品为例进行测试说明，正在测试屏见图四。</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 xml:space="preserve"> </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图四</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①：参数设置数据，此部分显示“参数设置”屏设置的相关参数，其中“试品编号”在测试过程中可进行时时设置，按“左右”键选择，按“上下”键修改。注：在进行电感和电阻测试时，会在试品编号后显示“零点校准”功能图标未校0，在测量很小的电感或电阻时，可以先将黄、黑夹子短接，启动测试后按“左右”键选择未校0图标， 此时按“确认”键使显示数据清零，此时图标变为已校0，然后按“取消”键停止测量（不要关机），将黄、黑夹子加到试品上重新测量即可，测试过程中可随时选择已校0图标， 按“确认”键取消已经校准的零点。</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②：辅屏显示数据，显示一些常规测试数据，以小字体显示。Iout表示测试仪在测试过程中输出的总电流，仅用于监测用，在使用“外加电源”测试时此处显示外加信号的频率；φU-I表示试品两端的电压和流过试品的电流角差，其中电压由测试仪的黄、黑夹子测量，电流由外置钳形电流互感器测量，“-”号表示电压滞后电流，反之表示电压超前电流，其中角差方向和外置钳形电流互感器的放置方向有关，比如φU-I显示90.00°，此时将外置钳形电流互感器倒换方向，此时φU-I就会显示-90.00°，但它不影响最终测试结果；容量表示电容器的容量值，单位Kvar，由仪器根据参数设置值和电容测试值自动计算，在进行“电感”或“电阻”试品测试时此处显示“品质因数”。</w:t>
      </w:r>
    </w:p>
    <w:p>
      <w:pPr>
        <w:pStyle w:val="5"/>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③：主屏显示数据，显示主要测试结果，以大字体显示。电压指试品两端电压，它由测试仪黄、黑夹子测量；电流指流过试品的电流，它由外置钳形电流互感器测量；电容指试品电容值，它不包括试品的电阻值，容抗指电容试品在已设置额定频率下的容抗值。注：在进行电感测试时会显示试品的电感值和感抗值，它是被测试品的纯感部分，不包括电阻值；在进行电阻测试时会显示试品的电阻值和阻抗值，其中电阻值是被测试品的纯阻部分，不包括其它分量，阻抗值是试品的总阻抗，包括试品的所有容性、感性、阻性部分。</w:t>
      </w:r>
      <w:r>
        <w:rPr>
          <w:rFonts w:hint="eastAsia" w:asciiTheme="minorEastAsia" w:hAnsiTheme="minorEastAsia" w:eastAsiaTheme="minorEastAsia" w:cstheme="minorEastAsia"/>
          <w:i w:val="0"/>
          <w:caps w:val="0"/>
          <w:color w:val="000000"/>
          <w:spacing w:val="0"/>
          <w:sz w:val="21"/>
          <w:szCs w:val="21"/>
          <w:shd w:val="clear" w:fill="FFFFFF"/>
          <w:lang w:val="en-US" w:eastAsia="zh-CN"/>
        </w:rPr>
        <w:br w:type="textWrapping"/>
      </w:r>
      <w:r>
        <w:rPr>
          <w:rFonts w:hint="eastAsia" w:asciiTheme="minorEastAsia" w:hAnsiTheme="minorEastAsia" w:eastAsiaTheme="minorEastAsia" w:cstheme="minorEastAsia"/>
          <w:i w:val="0"/>
          <w:caps w:val="0"/>
          <w:color w:val="000000"/>
          <w:spacing w:val="0"/>
          <w:sz w:val="21"/>
          <w:szCs w:val="21"/>
          <w:shd w:val="clear" w:fill="FFFFFF"/>
          <w:lang w:val="en-US" w:eastAsia="zh-CN"/>
        </w:rPr>
        <w:br w:type="textWrapping"/>
      </w: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10"/>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10"/>
          <w:rFonts w:hint="default" w:ascii="sans serif" w:hAnsi="sans serif" w:eastAsia="sans serif" w:cs="sans serif"/>
          <w:i w:val="0"/>
          <w:caps w:val="0"/>
          <w:spacing w:val="0"/>
          <w:sz w:val="18"/>
          <w:szCs w:val="18"/>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10"/>
          <w:rFonts w:hint="default" w:ascii="sans serif" w:hAnsi="sans serif" w:eastAsia="sans serif" w:cs="sans serif"/>
          <w:i w:val="0"/>
          <w:caps w:val="0"/>
          <w:spacing w:val="0"/>
          <w:sz w:val="18"/>
          <w:szCs w:val="18"/>
          <w:u w:val="single"/>
        </w:rPr>
        <w:t>直流耐电压测试仪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10"/>
          <w:rFonts w:hint="default" w:ascii="sans serif" w:hAnsi="sans serif" w:eastAsia="sans serif" w:cs="sans serif"/>
          <w:i w:val="0"/>
          <w:caps w:val="0"/>
          <w:spacing w:val="0"/>
          <w:sz w:val="18"/>
          <w:szCs w:val="18"/>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10"/>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p>
      <w:pPr>
        <w:pStyle w:val="5"/>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i w:val="0"/>
          <w:caps w:val="0"/>
          <w:color w:val="000000"/>
          <w:spacing w:val="0"/>
          <w:sz w:val="21"/>
          <w:szCs w:val="21"/>
          <w:shd w:val="clear" w:fill="FFFFFF"/>
          <w:lang w:val="en-US" w:eastAsia="zh-CN"/>
        </w:rPr>
      </w:pPr>
      <w:bookmarkStart w:id="0" w:name="_GoBack"/>
      <w:bookmarkEnd w:id="0"/>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pple-system">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ixedsys">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10" w:usb3="00000000" w:csb0="00040000" w:csb1="00000000"/>
  </w:font>
  <w:font w:name="Cambria Math">
    <w:panose1 w:val="02040503050406030204"/>
    <w:charset w:val="00"/>
    <w:family w:val="auto"/>
    <w:pitch w:val="default"/>
    <w:sig w:usb0="E00006FF" w:usb1="420024FF" w:usb2="02000000" w:usb3="00000000" w:csb0="2000019F" w:csb1="00000000"/>
  </w:font>
  <w:font w:name="@宋体">
    <w:panose1 w:val="02010600030101010101"/>
    <w:charset w:val="86"/>
    <w:family w:val="auto"/>
    <w:pitch w:val="default"/>
    <w:sig w:usb0="00000203" w:usb1="288F0000" w:usb2="0000000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小标宋简体">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Wingdings">
    <w:panose1 w:val="05000000000000000000"/>
    <w:charset w:val="00"/>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楷体_GB2312">
    <w:altName w:val="楷体"/>
    <w:panose1 w:val="02010609060101010101"/>
    <w:charset w:val="86"/>
    <w:family w:val="modern"/>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Verdana">
    <w:panose1 w:val="020B0604030504040204"/>
    <w:charset w:val="00"/>
    <w:family w:val="auto"/>
    <w:pitch w:val="default"/>
    <w:sig w:usb0="A00006FF" w:usb1="4000205B" w:usb2="00000010" w:usb3="00000000" w:csb0="2000019F" w:csb1="00000000"/>
  </w:font>
  <w:font w:name="Cambria Math">
    <w:panose1 w:val="02040503050406030204"/>
    <w:charset w:val="01"/>
    <w:family w:val="auto"/>
    <w:pitch w:val="default"/>
    <w:sig w:usb0="E00006FF" w:usb1="420024FF" w:usb2="02000000" w:usb3="00000000" w:csb0="2000019F" w:csb1="00000000"/>
  </w:font>
  <w:font w:name="@黑体">
    <w:panose1 w:val="02010609060101010101"/>
    <w:charset w:val="86"/>
    <w:family w:val="auto"/>
    <w:pitch w:val="default"/>
    <w:sig w:usb0="800002BF" w:usb1="38CF7CFA" w:usb2="00000016" w:usb3="00000000" w:csb0="00040001" w:csb1="00000000"/>
  </w:font>
  <w:font w:name="方正粗圆简体">
    <w:altName w:val="宋体"/>
    <w:panose1 w:val="02010601030101010101"/>
    <w:charset w:val="86"/>
    <w:family w:val="auto"/>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SimHei-Identity-H">
    <w:altName w:val="宋体"/>
    <w:panose1 w:val="00000000000000000000"/>
    <w:charset w:val="86"/>
    <w:family w:val="auto"/>
    <w:pitch w:val="default"/>
    <w:sig w:usb0="00000000" w:usb1="00000000" w:usb2="0000001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方正舒体简体">
    <w:altName w:val="宋体"/>
    <w:panose1 w:val="02010601030101010101"/>
    <w:charset w:val="86"/>
    <w:family w:val="auto"/>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kaiti_gb2312">
    <w:altName w:val="Segoe Print"/>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hiragino sans gb">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203" w:usb1="288F0000" w:usb2="00000006" w:usb3="00000000" w:csb0="00040001" w:csb1="00000000"/>
  </w:font>
  <w:font w:name="font-size:10.5pt;">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Webdings">
    <w:panose1 w:val="05030102010509060703"/>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方正小标宋简体">
    <w:altName w:val="Times New Roman"/>
    <w:panose1 w:val="00000000000000000000"/>
    <w:charset w:val="00"/>
    <w:family w:val="auto"/>
    <w:pitch w:val="default"/>
    <w:sig w:usb0="00000000" w:usb1="00000000" w:usb2="00000000" w:usb3="00000000" w:csb0="00040001" w:csb1="00000000"/>
  </w:font>
  <w:font w:name="MS Mincho">
    <w:panose1 w:val="02020609040205080304"/>
    <w:charset w:val="80"/>
    <w:family w:val="modern"/>
    <w:pitch w:val="default"/>
    <w:sig w:usb0="A00002BF" w:usb1="68C7FCFB" w:usb2="00000010" w:usb3="00000000" w:csb0="4002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Gulim">
    <w:altName w:val="Malgun Gothic"/>
    <w:panose1 w:val="020B0600000101010101"/>
    <w:charset w:val="81"/>
    <w:family w:val="auto"/>
    <w:pitch w:val="default"/>
    <w:sig w:usb0="00000000" w:usb1="00000000" w:usb2="00000030" w:usb3="00000000" w:csb0="4008009F" w:csb1="DFD70000"/>
  </w:font>
  <w:font w:name="Arial Unicode MS">
    <w:panose1 w:val="020B0604020202020204"/>
    <w:charset w:val="86"/>
    <w:family w:val="swiss"/>
    <w:pitch w:val="default"/>
    <w:sig w:usb0="FFFFFFFF" w:usb1="E9FFFFFF" w:usb2="0000003F" w:usb3="00000000" w:csb0="603F01FF" w:csb1="FFFF0000"/>
  </w:font>
  <w:font w:name="方正黑体简体">
    <w:altName w:val="Arial Unicode MS"/>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3F2C49"/>
    <w:rsid w:val="00250417"/>
    <w:rsid w:val="00446DBF"/>
    <w:rsid w:val="007F0957"/>
    <w:rsid w:val="00A16BD1"/>
    <w:rsid w:val="00AB534A"/>
    <w:rsid w:val="00B6536A"/>
    <w:rsid w:val="0112299F"/>
    <w:rsid w:val="01495F3F"/>
    <w:rsid w:val="0152464D"/>
    <w:rsid w:val="018A318D"/>
    <w:rsid w:val="01C25F75"/>
    <w:rsid w:val="01FB5139"/>
    <w:rsid w:val="020F2F50"/>
    <w:rsid w:val="02A666C4"/>
    <w:rsid w:val="02F16411"/>
    <w:rsid w:val="03915F50"/>
    <w:rsid w:val="04360C6B"/>
    <w:rsid w:val="0457499A"/>
    <w:rsid w:val="04737EDE"/>
    <w:rsid w:val="04A9008B"/>
    <w:rsid w:val="057F5729"/>
    <w:rsid w:val="05C727F7"/>
    <w:rsid w:val="07586C5B"/>
    <w:rsid w:val="07747B10"/>
    <w:rsid w:val="077E7C7E"/>
    <w:rsid w:val="08014B21"/>
    <w:rsid w:val="08662EF0"/>
    <w:rsid w:val="08B10FE6"/>
    <w:rsid w:val="08BA4C0D"/>
    <w:rsid w:val="08CD2A62"/>
    <w:rsid w:val="08DC3C90"/>
    <w:rsid w:val="09B95E8A"/>
    <w:rsid w:val="0A04262E"/>
    <w:rsid w:val="0A171AA3"/>
    <w:rsid w:val="0A847FD9"/>
    <w:rsid w:val="0B497E0C"/>
    <w:rsid w:val="0B644DC8"/>
    <w:rsid w:val="0B854ABE"/>
    <w:rsid w:val="0C20439A"/>
    <w:rsid w:val="0C8201E1"/>
    <w:rsid w:val="0CD56E67"/>
    <w:rsid w:val="0CF8478C"/>
    <w:rsid w:val="0D632207"/>
    <w:rsid w:val="0E4912AA"/>
    <w:rsid w:val="0E591B23"/>
    <w:rsid w:val="0E9B3613"/>
    <w:rsid w:val="0EF616EB"/>
    <w:rsid w:val="0F3A32AC"/>
    <w:rsid w:val="0F5654D9"/>
    <w:rsid w:val="0FE07A2D"/>
    <w:rsid w:val="100E0EBA"/>
    <w:rsid w:val="1015242F"/>
    <w:rsid w:val="101C6AD5"/>
    <w:rsid w:val="103D23EA"/>
    <w:rsid w:val="109A27BA"/>
    <w:rsid w:val="10DB34AD"/>
    <w:rsid w:val="1186580A"/>
    <w:rsid w:val="11B0154A"/>
    <w:rsid w:val="11F601FB"/>
    <w:rsid w:val="12D40D00"/>
    <w:rsid w:val="137A0491"/>
    <w:rsid w:val="13AE7FC9"/>
    <w:rsid w:val="14BB58F0"/>
    <w:rsid w:val="15A05037"/>
    <w:rsid w:val="15D22175"/>
    <w:rsid w:val="16080FF1"/>
    <w:rsid w:val="16FD05DD"/>
    <w:rsid w:val="172F7B93"/>
    <w:rsid w:val="17855C5F"/>
    <w:rsid w:val="179D3619"/>
    <w:rsid w:val="17B41505"/>
    <w:rsid w:val="183948C8"/>
    <w:rsid w:val="18634A9B"/>
    <w:rsid w:val="1891612E"/>
    <w:rsid w:val="18B85CA0"/>
    <w:rsid w:val="18D92466"/>
    <w:rsid w:val="195F2A9B"/>
    <w:rsid w:val="19D7165A"/>
    <w:rsid w:val="19F91123"/>
    <w:rsid w:val="1A4F0789"/>
    <w:rsid w:val="1A7A3A35"/>
    <w:rsid w:val="1B190B52"/>
    <w:rsid w:val="1B941532"/>
    <w:rsid w:val="1C2678A3"/>
    <w:rsid w:val="1C78310F"/>
    <w:rsid w:val="1CC82DE8"/>
    <w:rsid w:val="1CDC6F72"/>
    <w:rsid w:val="1D021065"/>
    <w:rsid w:val="1D332C8D"/>
    <w:rsid w:val="1D5B1BCD"/>
    <w:rsid w:val="1D7E17CE"/>
    <w:rsid w:val="1D9D4058"/>
    <w:rsid w:val="1DEE7D66"/>
    <w:rsid w:val="1E7A2EA8"/>
    <w:rsid w:val="1F6C7C66"/>
    <w:rsid w:val="1F853A8C"/>
    <w:rsid w:val="1F920D07"/>
    <w:rsid w:val="20382AD6"/>
    <w:rsid w:val="20393FB8"/>
    <w:rsid w:val="20736480"/>
    <w:rsid w:val="211D19CB"/>
    <w:rsid w:val="215745DF"/>
    <w:rsid w:val="215E3F2C"/>
    <w:rsid w:val="22571C85"/>
    <w:rsid w:val="228D072B"/>
    <w:rsid w:val="23CF627E"/>
    <w:rsid w:val="23EB08B0"/>
    <w:rsid w:val="246C4305"/>
    <w:rsid w:val="24BD12D8"/>
    <w:rsid w:val="24F017CB"/>
    <w:rsid w:val="252C5F7E"/>
    <w:rsid w:val="258F659B"/>
    <w:rsid w:val="26251E0B"/>
    <w:rsid w:val="264B4605"/>
    <w:rsid w:val="26691AF1"/>
    <w:rsid w:val="27587D22"/>
    <w:rsid w:val="27935FBA"/>
    <w:rsid w:val="27B40A0C"/>
    <w:rsid w:val="282A771C"/>
    <w:rsid w:val="28385671"/>
    <w:rsid w:val="28685570"/>
    <w:rsid w:val="287E3546"/>
    <w:rsid w:val="28B91FCC"/>
    <w:rsid w:val="295C34FB"/>
    <w:rsid w:val="296931A3"/>
    <w:rsid w:val="29B81322"/>
    <w:rsid w:val="29BF5FE0"/>
    <w:rsid w:val="29C22D5D"/>
    <w:rsid w:val="29EC39EA"/>
    <w:rsid w:val="29ED254D"/>
    <w:rsid w:val="2A474157"/>
    <w:rsid w:val="2B076A96"/>
    <w:rsid w:val="2B3935DA"/>
    <w:rsid w:val="2B954E40"/>
    <w:rsid w:val="2BB955DD"/>
    <w:rsid w:val="2BC44150"/>
    <w:rsid w:val="2C0F11A9"/>
    <w:rsid w:val="2D1F1DDD"/>
    <w:rsid w:val="2D562555"/>
    <w:rsid w:val="2DC07706"/>
    <w:rsid w:val="2DEA68E8"/>
    <w:rsid w:val="2E19274E"/>
    <w:rsid w:val="2E310E7C"/>
    <w:rsid w:val="2E4544B7"/>
    <w:rsid w:val="2E875572"/>
    <w:rsid w:val="2EA02E36"/>
    <w:rsid w:val="2ED47EE2"/>
    <w:rsid w:val="2F767274"/>
    <w:rsid w:val="30123838"/>
    <w:rsid w:val="30DF2137"/>
    <w:rsid w:val="30F43B9D"/>
    <w:rsid w:val="31083742"/>
    <w:rsid w:val="31B0158E"/>
    <w:rsid w:val="31B75928"/>
    <w:rsid w:val="323629D3"/>
    <w:rsid w:val="327413C4"/>
    <w:rsid w:val="32B67EE6"/>
    <w:rsid w:val="33BE0531"/>
    <w:rsid w:val="3479734C"/>
    <w:rsid w:val="34D453D2"/>
    <w:rsid w:val="35407E57"/>
    <w:rsid w:val="358C3DBD"/>
    <w:rsid w:val="35922D63"/>
    <w:rsid w:val="35A8390D"/>
    <w:rsid w:val="35B74E34"/>
    <w:rsid w:val="36314AB3"/>
    <w:rsid w:val="37245CD4"/>
    <w:rsid w:val="3742768A"/>
    <w:rsid w:val="3912093F"/>
    <w:rsid w:val="39B877B2"/>
    <w:rsid w:val="3A4D1599"/>
    <w:rsid w:val="3A5F2528"/>
    <w:rsid w:val="3A853BD1"/>
    <w:rsid w:val="3B090597"/>
    <w:rsid w:val="3B320086"/>
    <w:rsid w:val="3B8720F4"/>
    <w:rsid w:val="3C0E15C2"/>
    <w:rsid w:val="3C224556"/>
    <w:rsid w:val="3C881BE5"/>
    <w:rsid w:val="3CDB5ECB"/>
    <w:rsid w:val="3CE94863"/>
    <w:rsid w:val="3CF82FE1"/>
    <w:rsid w:val="3D097BE0"/>
    <w:rsid w:val="3D6D0729"/>
    <w:rsid w:val="3DD22FCD"/>
    <w:rsid w:val="3E2147D6"/>
    <w:rsid w:val="3E23596D"/>
    <w:rsid w:val="3E6424FA"/>
    <w:rsid w:val="3E8C7983"/>
    <w:rsid w:val="3F1A0CC1"/>
    <w:rsid w:val="3F7C1CFA"/>
    <w:rsid w:val="40AE06AD"/>
    <w:rsid w:val="40C934F7"/>
    <w:rsid w:val="41FA3E92"/>
    <w:rsid w:val="420C5E8C"/>
    <w:rsid w:val="42116205"/>
    <w:rsid w:val="421D1B71"/>
    <w:rsid w:val="4246406B"/>
    <w:rsid w:val="42520FBC"/>
    <w:rsid w:val="429C4717"/>
    <w:rsid w:val="42BD3ED1"/>
    <w:rsid w:val="42CD4B6C"/>
    <w:rsid w:val="42F65F42"/>
    <w:rsid w:val="43292D36"/>
    <w:rsid w:val="43422568"/>
    <w:rsid w:val="43467877"/>
    <w:rsid w:val="434F54CC"/>
    <w:rsid w:val="43F22F65"/>
    <w:rsid w:val="44792562"/>
    <w:rsid w:val="44F30DDA"/>
    <w:rsid w:val="45574AD9"/>
    <w:rsid w:val="4579642C"/>
    <w:rsid w:val="458735FA"/>
    <w:rsid w:val="45A469A4"/>
    <w:rsid w:val="45D527B2"/>
    <w:rsid w:val="46E446E3"/>
    <w:rsid w:val="46E616A0"/>
    <w:rsid w:val="4746189C"/>
    <w:rsid w:val="477A3AB5"/>
    <w:rsid w:val="47854278"/>
    <w:rsid w:val="48074886"/>
    <w:rsid w:val="484164F3"/>
    <w:rsid w:val="484936BB"/>
    <w:rsid w:val="489C6348"/>
    <w:rsid w:val="48B017C1"/>
    <w:rsid w:val="48BA2140"/>
    <w:rsid w:val="48EC0C75"/>
    <w:rsid w:val="49635947"/>
    <w:rsid w:val="49E22EEB"/>
    <w:rsid w:val="49FB4F3E"/>
    <w:rsid w:val="4B4D6CA5"/>
    <w:rsid w:val="4B761462"/>
    <w:rsid w:val="4BE26387"/>
    <w:rsid w:val="4BE50D8A"/>
    <w:rsid w:val="4BEA04BD"/>
    <w:rsid w:val="4C605322"/>
    <w:rsid w:val="4C7466BD"/>
    <w:rsid w:val="4D1F0C94"/>
    <w:rsid w:val="4D2869C1"/>
    <w:rsid w:val="4D4624C1"/>
    <w:rsid w:val="4DCF4818"/>
    <w:rsid w:val="4E3069E2"/>
    <w:rsid w:val="4E921EAB"/>
    <w:rsid w:val="4F352C63"/>
    <w:rsid w:val="4F621063"/>
    <w:rsid w:val="4FAF6DC4"/>
    <w:rsid w:val="50B22544"/>
    <w:rsid w:val="510A7841"/>
    <w:rsid w:val="519D6F03"/>
    <w:rsid w:val="51A95EDA"/>
    <w:rsid w:val="526F5316"/>
    <w:rsid w:val="52717B6B"/>
    <w:rsid w:val="52727022"/>
    <w:rsid w:val="52C16061"/>
    <w:rsid w:val="52C30C8B"/>
    <w:rsid w:val="533F68EB"/>
    <w:rsid w:val="535972A1"/>
    <w:rsid w:val="542C4FC6"/>
    <w:rsid w:val="54D21846"/>
    <w:rsid w:val="54E64628"/>
    <w:rsid w:val="54F631C5"/>
    <w:rsid w:val="54F67D48"/>
    <w:rsid w:val="557F5118"/>
    <w:rsid w:val="55ED3DAE"/>
    <w:rsid w:val="56135102"/>
    <w:rsid w:val="56296D8D"/>
    <w:rsid w:val="563D2584"/>
    <w:rsid w:val="566D4185"/>
    <w:rsid w:val="56C07B54"/>
    <w:rsid w:val="56DA71F0"/>
    <w:rsid w:val="57983307"/>
    <w:rsid w:val="579B5BCE"/>
    <w:rsid w:val="57BB0176"/>
    <w:rsid w:val="5843128C"/>
    <w:rsid w:val="58534479"/>
    <w:rsid w:val="586F2C2E"/>
    <w:rsid w:val="58FF726F"/>
    <w:rsid w:val="59176758"/>
    <w:rsid w:val="59963983"/>
    <w:rsid w:val="5AEC68A6"/>
    <w:rsid w:val="5BA259C7"/>
    <w:rsid w:val="5C070B64"/>
    <w:rsid w:val="5C517919"/>
    <w:rsid w:val="5C762856"/>
    <w:rsid w:val="5CA84746"/>
    <w:rsid w:val="5D33139E"/>
    <w:rsid w:val="5D513F51"/>
    <w:rsid w:val="5DDD6ADD"/>
    <w:rsid w:val="5DDE53A2"/>
    <w:rsid w:val="5DF35D76"/>
    <w:rsid w:val="5E277C28"/>
    <w:rsid w:val="5E3C4477"/>
    <w:rsid w:val="5EBA0DBC"/>
    <w:rsid w:val="5F345353"/>
    <w:rsid w:val="60550852"/>
    <w:rsid w:val="610E4408"/>
    <w:rsid w:val="6126307D"/>
    <w:rsid w:val="613152CA"/>
    <w:rsid w:val="6183239C"/>
    <w:rsid w:val="61987E2A"/>
    <w:rsid w:val="61B75D30"/>
    <w:rsid w:val="62101B36"/>
    <w:rsid w:val="62257568"/>
    <w:rsid w:val="62B7058F"/>
    <w:rsid w:val="62C42687"/>
    <w:rsid w:val="62E019A0"/>
    <w:rsid w:val="63293FB8"/>
    <w:rsid w:val="635E44AE"/>
    <w:rsid w:val="63756487"/>
    <w:rsid w:val="63A31FA4"/>
    <w:rsid w:val="64130E22"/>
    <w:rsid w:val="64133272"/>
    <w:rsid w:val="6421339C"/>
    <w:rsid w:val="643A19DC"/>
    <w:rsid w:val="64417F80"/>
    <w:rsid w:val="644316E4"/>
    <w:rsid w:val="652A01F2"/>
    <w:rsid w:val="65BA479F"/>
    <w:rsid w:val="65C375D5"/>
    <w:rsid w:val="66515270"/>
    <w:rsid w:val="668A6F30"/>
    <w:rsid w:val="66B94364"/>
    <w:rsid w:val="66CE66DF"/>
    <w:rsid w:val="66CE7923"/>
    <w:rsid w:val="673A64BA"/>
    <w:rsid w:val="68474994"/>
    <w:rsid w:val="68CD781F"/>
    <w:rsid w:val="69185026"/>
    <w:rsid w:val="692C4846"/>
    <w:rsid w:val="693F2C49"/>
    <w:rsid w:val="69C839B0"/>
    <w:rsid w:val="69FB5767"/>
    <w:rsid w:val="6A3C0CCF"/>
    <w:rsid w:val="6B0D46C4"/>
    <w:rsid w:val="6B546669"/>
    <w:rsid w:val="6C697DEB"/>
    <w:rsid w:val="6C6E4E0C"/>
    <w:rsid w:val="6D3A0687"/>
    <w:rsid w:val="6D817983"/>
    <w:rsid w:val="6E124F27"/>
    <w:rsid w:val="6E1409CB"/>
    <w:rsid w:val="6E1E1567"/>
    <w:rsid w:val="6E265F42"/>
    <w:rsid w:val="6E4D0837"/>
    <w:rsid w:val="6EE212ED"/>
    <w:rsid w:val="6F150EFA"/>
    <w:rsid w:val="6F6C6959"/>
    <w:rsid w:val="6F92638F"/>
    <w:rsid w:val="6F9D620C"/>
    <w:rsid w:val="701E5541"/>
    <w:rsid w:val="704A7696"/>
    <w:rsid w:val="720A10F7"/>
    <w:rsid w:val="723401D2"/>
    <w:rsid w:val="72983C11"/>
    <w:rsid w:val="72B17023"/>
    <w:rsid w:val="72C071F7"/>
    <w:rsid w:val="72F75301"/>
    <w:rsid w:val="72FD2C63"/>
    <w:rsid w:val="73513FFC"/>
    <w:rsid w:val="738E4EC9"/>
    <w:rsid w:val="74B530DC"/>
    <w:rsid w:val="74D13105"/>
    <w:rsid w:val="75544506"/>
    <w:rsid w:val="75735193"/>
    <w:rsid w:val="75D87029"/>
    <w:rsid w:val="75F631D1"/>
    <w:rsid w:val="761A635A"/>
    <w:rsid w:val="765A038A"/>
    <w:rsid w:val="76606303"/>
    <w:rsid w:val="766618A5"/>
    <w:rsid w:val="7764488A"/>
    <w:rsid w:val="78250F22"/>
    <w:rsid w:val="783223FC"/>
    <w:rsid w:val="788C753E"/>
    <w:rsid w:val="78DC1872"/>
    <w:rsid w:val="791651FE"/>
    <w:rsid w:val="7A336BBD"/>
    <w:rsid w:val="7A803345"/>
    <w:rsid w:val="7AEB0D1E"/>
    <w:rsid w:val="7BB536F3"/>
    <w:rsid w:val="7C5A0478"/>
    <w:rsid w:val="7CA85263"/>
    <w:rsid w:val="7D0D770C"/>
    <w:rsid w:val="7D42596B"/>
    <w:rsid w:val="7D6D6A6A"/>
    <w:rsid w:val="7E5B779D"/>
    <w:rsid w:val="7E937121"/>
    <w:rsid w:val="7F8C005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uiPriority w:val="0"/>
  </w:style>
  <w:style w:type="character" w:styleId="9">
    <w:name w:val="FollowedHyperlink"/>
    <w:basedOn w:val="6"/>
    <w:qFormat/>
    <w:uiPriority w:val="0"/>
    <w:rPr>
      <w:color w:val="0066CC"/>
      <w:u w:val="none"/>
    </w:rPr>
  </w:style>
  <w:style w:type="character" w:styleId="10">
    <w:name w:val="Hyperlink"/>
    <w:basedOn w:val="6"/>
    <w:qFormat/>
    <w:uiPriority w:val="0"/>
    <w:rPr>
      <w:color w:val="0000FF"/>
      <w:u w:val="single"/>
    </w:rPr>
  </w:style>
  <w:style w:type="paragraph" w:customStyle="1" w:styleId="12">
    <w:name w:val="_Style 8"/>
    <w:basedOn w:val="1"/>
    <w:next w:val="1"/>
    <w:qFormat/>
    <w:uiPriority w:val="0"/>
    <w:pPr>
      <w:pBdr>
        <w:bottom w:val="single" w:color="auto" w:sz="6" w:space="1"/>
      </w:pBdr>
      <w:jc w:val="center"/>
    </w:pPr>
    <w:rPr>
      <w:rFonts w:ascii="Arial" w:eastAsia="宋体"/>
      <w:vanish/>
      <w:sz w:val="16"/>
    </w:rPr>
  </w:style>
  <w:style w:type="paragraph" w:customStyle="1" w:styleId="13">
    <w:name w:val="_Style 9"/>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679</Words>
  <Characters>1071</Characters>
  <Lines>0</Lines>
  <Paragraphs>0</Paragraphs>
  <ScaleCrop>false</ScaleCrop>
  <LinksUpToDate>false</LinksUpToDate>
  <CharactersWithSpaces>1469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2025-04-24T08:22:00Z</dcterms:created>
  <dc:creator>DELL</dc:creator>
  <cp:lastModifiedBy>DELL</cp:lastModifiedBy>
  <cp:lastPrinted>2025-10-10T06:55:00Z</cp:lastPrinted>
  <dcterms:modified xsi:type="dcterms:W3CDTF">2026-07-09T08:49:31Z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